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Delius Swash Caps" w:cs="Delius Swash Caps" w:eastAsia="Delius Swash Caps" w:hAnsi="Delius Swash Caps"/>
          <w:b w:val="1"/>
          <w:color w:val="ff0000"/>
          <w:sz w:val="56"/>
          <w:szCs w:val="56"/>
        </w:rPr>
      </w:pPr>
      <w:r w:rsidDel="00000000" w:rsidR="00000000" w:rsidRPr="00000000">
        <w:rPr>
          <w:rFonts w:ascii="Delius Swash Caps" w:cs="Delius Swash Caps" w:eastAsia="Delius Swash Caps" w:hAnsi="Delius Swash Caps"/>
          <w:b w:val="1"/>
          <w:color w:val="ff0000"/>
          <w:sz w:val="56"/>
          <w:szCs w:val="56"/>
          <w:rtl w:val="0"/>
        </w:rPr>
        <w:t xml:space="preserve">Guess the Book!</w:t>
      </w:r>
    </w:p>
    <w:p w:rsidR="00000000" w:rsidDel="00000000" w:rsidP="00000000" w:rsidRDefault="00000000" w:rsidRPr="00000000" w14:paraId="00000002">
      <w:pPr>
        <w:jc w:val="center"/>
        <w:rPr>
          <w:rFonts w:ascii="Patrick Hand" w:cs="Patrick Hand" w:eastAsia="Patrick Hand" w:hAnsi="Patrick Hand"/>
          <w:color w:val="0000ff"/>
          <w:sz w:val="44"/>
          <w:szCs w:val="44"/>
        </w:rPr>
      </w:pPr>
      <w:r w:rsidDel="00000000" w:rsidR="00000000" w:rsidRPr="00000000">
        <w:rPr>
          <w:rFonts w:ascii="Patrick Hand" w:cs="Patrick Hand" w:eastAsia="Patrick Hand" w:hAnsi="Patrick Hand"/>
          <w:color w:val="0000ff"/>
          <w:sz w:val="44"/>
          <w:szCs w:val="44"/>
          <w:rtl w:val="0"/>
        </w:rPr>
        <w:t xml:space="preserve">Watch the video: </w:t>
      </w:r>
      <w:hyperlink r:id="rId6">
        <w:r w:rsidDel="00000000" w:rsidR="00000000" w:rsidRPr="00000000">
          <w:rPr>
            <w:rFonts w:ascii="Patrick Hand" w:cs="Patrick Hand" w:eastAsia="Patrick Hand" w:hAnsi="Patrick Hand"/>
            <w:color w:val="1155cc"/>
            <w:sz w:val="44"/>
            <w:szCs w:val="44"/>
            <w:u w:val="single"/>
            <w:rtl w:val="0"/>
          </w:rPr>
          <w:t xml:space="preserve">Guess the Book Video.mp4</w:t>
        </w:r>
      </w:hyperlink>
      <w:r w:rsidDel="00000000" w:rsidR="00000000" w:rsidRPr="00000000">
        <w:rPr>
          <w:rFonts w:ascii="Patrick Hand" w:cs="Patrick Hand" w:eastAsia="Patrick Hand" w:hAnsi="Patrick Hand"/>
          <w:color w:val="0000ff"/>
          <w:sz w:val="44"/>
          <w:szCs w:val="4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jc w:val="center"/>
        <w:rPr>
          <w:rFonts w:ascii="Patrick Hand" w:cs="Patrick Hand" w:eastAsia="Patrick Hand" w:hAnsi="Patrick Hand"/>
          <w:color w:val="0000ff"/>
          <w:sz w:val="44"/>
          <w:szCs w:val="44"/>
        </w:rPr>
      </w:pPr>
      <w:r w:rsidDel="00000000" w:rsidR="00000000" w:rsidRPr="00000000">
        <w:rPr>
          <w:rFonts w:ascii="Patrick Hand" w:cs="Patrick Hand" w:eastAsia="Patrick Hand" w:hAnsi="Patrick Hand"/>
          <w:color w:val="0000ff"/>
          <w:sz w:val="44"/>
          <w:szCs w:val="44"/>
          <w:rtl w:val="0"/>
        </w:rPr>
        <w:t xml:space="preserve">Make a note of your answers here. Each correct answer will earn you a Tocyn Ty!</w:t>
      </w:r>
    </w:p>
    <w:p w:rsidR="00000000" w:rsidDel="00000000" w:rsidP="00000000" w:rsidRDefault="00000000" w:rsidRPr="00000000" w14:paraId="0000000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65"/>
        <w:gridCol w:w="2430"/>
        <w:gridCol w:w="5865"/>
        <w:tblGridChange w:id="0">
          <w:tblGrid>
            <w:gridCol w:w="1065"/>
            <w:gridCol w:w="2430"/>
            <w:gridCol w:w="58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elius Swash Caps" w:cs="Delius Swash Caps" w:eastAsia="Delius Swash Caps" w:hAnsi="Delius Swash Cap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b w:val="1"/>
                <w:sz w:val="32"/>
                <w:szCs w:val="32"/>
                <w:rtl w:val="0"/>
              </w:rPr>
              <w:t xml:space="preserve">Who read it?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elius Swash Caps" w:cs="Delius Swash Caps" w:eastAsia="Delius Swash Caps" w:hAnsi="Delius Swash Cap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b w:val="1"/>
                <w:sz w:val="32"/>
                <w:szCs w:val="32"/>
                <w:rtl w:val="0"/>
              </w:rPr>
              <w:t xml:space="preserve">My book guess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elius Swash Caps" w:cs="Delius Swash Caps" w:eastAsia="Delius Swash Caps" w:hAnsi="Delius Swash Cap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Neucha" w:cs="Neucha" w:eastAsia="Neucha" w:hAnsi="Neucha"/>
                <w:color w:val="252525"/>
                <w:sz w:val="32"/>
                <w:szCs w:val="32"/>
                <w:rtl w:val="0"/>
              </w:rPr>
              <w:t xml:space="preserve">1 Tocyn Tŷ for each correct answer. Extra Tocynnau Tŷ if you can name the author too!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Miss 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Miss Rafferty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Mrs Horwood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Mr Hall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Mrs Fish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Mr Hiscock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Mr Morgan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trick Hand" w:cs="Patrick Hand" w:eastAsia="Patrick Hand" w:hAnsi="Patrick H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Patrick Hand" w:cs="Patrick Hand" w:eastAsia="Patrick Hand" w:hAnsi="Patrick Hand"/>
                <w:b w:val="1"/>
                <w:sz w:val="32"/>
                <w:szCs w:val="32"/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Delius Swash Caps" w:cs="Delius Swash Caps" w:eastAsia="Delius Swash Caps" w:hAnsi="Delius Swash Caps"/>
                <w:color w:val="ff0000"/>
                <w:sz w:val="32"/>
                <w:szCs w:val="32"/>
                <w:rtl w:val="0"/>
              </w:rPr>
              <w:t xml:space="preserve">Mrs Prewett-Evans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trick Hand" w:cs="Patrick Hand" w:eastAsia="Patrick Hand" w:hAnsi="Patrick Hand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Delius Swash Caps">
    <w:embedRegular w:fontKey="{00000000-0000-0000-0000-000000000000}" r:id="rId1" w:subsetted="0"/>
  </w:font>
  <w:font w:name="Patrick Hand">
    <w:embedRegular w:fontKey="{00000000-0000-0000-0000-000000000000}" r:id="rId2" w:subsetted="0"/>
  </w:font>
  <w:font w:name="Neucha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2776573" cy="156686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76573" cy="156686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Jm0B6mR3nLmoNvEVAfK4OskTesw4e7FF/view?usp=sharing" TargetMode="Externa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eliusSwashCaps-regular.ttf"/><Relationship Id="rId2" Type="http://schemas.openxmlformats.org/officeDocument/2006/relationships/font" Target="fonts/PatrickHand-regular.ttf"/><Relationship Id="rId3" Type="http://schemas.openxmlformats.org/officeDocument/2006/relationships/font" Target="fonts/Neucha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