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0"/>
          <w:szCs w:val="20"/>
          <w:u w:val="single"/>
        </w:rPr>
      </w:pPr>
      <w:proofErr w:type="spellStart"/>
      <w:r>
        <w:rPr>
          <w:rFonts w:ascii="Century Gothic" w:eastAsia="Century Gothic" w:hAnsi="Century Gothic" w:cs="Century Gothic"/>
          <w:b/>
          <w:color w:val="000000"/>
          <w:sz w:val="20"/>
          <w:szCs w:val="20"/>
          <w:u w:val="single"/>
        </w:rPr>
        <w:t>Blwyddyn</w:t>
      </w:r>
      <w:proofErr w:type="spellEnd"/>
      <w:r>
        <w:rPr>
          <w:rFonts w:ascii="Century Gothic" w:eastAsia="Century Gothic" w:hAnsi="Century Gothic" w:cs="Century Gothic"/>
          <w:b/>
          <w:color w:val="000000"/>
          <w:sz w:val="20"/>
          <w:szCs w:val="20"/>
          <w:u w:val="single"/>
        </w:rPr>
        <w:t xml:space="preserve"> Tri - </w:t>
      </w:r>
      <w:proofErr w:type="spellStart"/>
      <w:r>
        <w:rPr>
          <w:rFonts w:ascii="Century Gothic" w:eastAsia="Century Gothic" w:hAnsi="Century Gothic" w:cs="Century Gothic"/>
          <w:b/>
          <w:sz w:val="20"/>
          <w:szCs w:val="20"/>
          <w:u w:val="single"/>
        </w:rPr>
        <w:t>Cwl</w:t>
      </w:r>
      <w:proofErr w:type="spellEnd"/>
      <w:r>
        <w:rPr>
          <w:rFonts w:ascii="Century Gothic" w:eastAsia="Century Gothic" w:hAnsi="Century Gothic" w:cs="Century Gothic"/>
          <w:b/>
          <w:sz w:val="20"/>
          <w:szCs w:val="20"/>
          <w:u w:val="single"/>
        </w:rPr>
        <w:t xml:space="preserve"> Celts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  <w:u w:val="single"/>
        </w:rPr>
        <w:t xml:space="preserve"> (Spring </w:t>
      </w:r>
      <w:r>
        <w:rPr>
          <w:rFonts w:ascii="Century Gothic" w:eastAsia="Century Gothic" w:hAnsi="Century Gothic" w:cs="Century Gothic"/>
          <w:b/>
          <w:sz w:val="20"/>
          <w:szCs w:val="20"/>
          <w:u w:val="single"/>
        </w:rPr>
        <w:t>2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  <w:u w:val="single"/>
        </w:rPr>
        <w:t>)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6392545</wp:posOffset>
            </wp:positionH>
            <wp:positionV relativeFrom="paragraph">
              <wp:posOffset>11430</wp:posOffset>
            </wp:positionV>
            <wp:extent cx="447675" cy="462280"/>
            <wp:effectExtent l="0" t="0" r="0" b="0"/>
            <wp:wrapSquare wrapText="bothSides" distT="0" distB="0" distL="114300" distR="114300"/>
            <wp:docPr id="14" name="image3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See the source image"/>
                    <pic:cNvPicPr preferRelativeResize="0"/>
                  </pic:nvPicPr>
                  <pic:blipFill>
                    <a:blip r:embed="rId5"/>
                    <a:srcRect l="24857" t="24000" r="24571" b="2371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62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4</wp:posOffset>
            </wp:positionH>
            <wp:positionV relativeFrom="paragraph">
              <wp:posOffset>0</wp:posOffset>
            </wp:positionV>
            <wp:extent cx="447675" cy="462280"/>
            <wp:effectExtent l="0" t="0" r="0" b="0"/>
            <wp:wrapSquare wrapText="bothSides" distT="0" distB="0" distL="114300" distR="114300"/>
            <wp:docPr id="15" name="image3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See the source image"/>
                    <pic:cNvPicPr preferRelativeResize="0"/>
                  </pic:nvPicPr>
                  <pic:blipFill>
                    <a:blip r:embed="rId5"/>
                    <a:srcRect l="24857" t="24000" r="24571" b="2371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62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</w:pPr>
      <w:r>
        <w:rPr>
          <w:rFonts w:ascii="Century Gothic" w:eastAsia="Century Gothic" w:hAnsi="Century Gothic" w:cs="Century Gothic"/>
          <w:b/>
          <w:noProof/>
          <w:sz w:val="20"/>
          <w:szCs w:val="20"/>
          <w:u w:val="single"/>
        </w:rPr>
        <w:drawing>
          <wp:inline distT="114300" distB="114300" distL="114300" distR="114300">
            <wp:extent cx="3233005" cy="2264093"/>
            <wp:effectExtent l="0" t="0" r="0" b="0"/>
            <wp:docPr id="1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3005" cy="22640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</w:pPr>
      <w:r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  <w:t>T</w:t>
      </w:r>
      <w:r>
        <w:rPr>
          <w:rFonts w:ascii="Century Gothic" w:eastAsia="Century Gothic" w:hAnsi="Century Gothic" w:cs="Century Gothic"/>
          <w:b/>
          <w:sz w:val="20"/>
          <w:szCs w:val="20"/>
          <w:highlight w:val="white"/>
          <w:u w:val="single"/>
        </w:rPr>
        <w:t xml:space="preserve">his half term we will be learning all about the Celts focusing on the ‘Humanities’ Area of Learning.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  <w:t xml:space="preserve">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</w:pPr>
      <w:r>
        <w:rPr>
          <w:rFonts w:ascii="Century Gothic" w:eastAsia="Century Gothic" w:hAnsi="Century Gothic" w:cs="Century Gothic"/>
          <w:b/>
          <w:color w:val="000000"/>
          <w:sz w:val="20"/>
          <w:szCs w:val="20"/>
          <w:highlight w:val="white"/>
          <w:u w:val="single"/>
        </w:rPr>
        <w:t>Therefore, we will be: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Researching and expanding our knowledge of the Celts.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Looking at the history of where the Celts came from and a timeline of their events.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Learning about how the Celts lived and comparing it to life now.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Building our own Roundhouses.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Finding out about hillforts and why they were so important.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Learning about the different Celtic Tribes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Creating our own tribal pattern. </w:t>
      </w:r>
    </w:p>
    <w:p w:rsidR="00A05522" w:rsidRDefault="00F13447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  <w:highlight w:val="white"/>
        </w:rPr>
      </w:pPr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Virtual workshop from St. </w:t>
      </w:r>
      <w:proofErr w:type="spellStart"/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>Fagans</w:t>
      </w:r>
      <w:proofErr w:type="spellEnd"/>
      <w:r>
        <w:rPr>
          <w:rFonts w:ascii="Century Gothic" w:eastAsia="Century Gothic" w:hAnsi="Century Gothic" w:cs="Century Gothic"/>
          <w:sz w:val="20"/>
          <w:szCs w:val="20"/>
          <w:highlight w:val="white"/>
        </w:rPr>
        <w:t xml:space="preserve">.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7030A0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7030A0"/>
          <w:sz w:val="20"/>
          <w:szCs w:val="20"/>
        </w:rPr>
        <w:t>Pupil Voice – A landing day ‘We are Celts’. At the end of the topic we will be dressing up as a Celt and carrying out fun activities as if we a</w:t>
      </w:r>
      <w:r>
        <w:rPr>
          <w:rFonts w:ascii="Century Gothic" w:eastAsia="Century Gothic" w:hAnsi="Century Gothic" w:cs="Century Gothic"/>
          <w:b/>
          <w:color w:val="7030A0"/>
          <w:sz w:val="20"/>
          <w:szCs w:val="20"/>
        </w:rPr>
        <w:t xml:space="preserve">re the Oakfield Tribe from 25AD.              </w:t>
      </w:r>
    </w:p>
    <w:p w:rsidR="00A05522" w:rsidRDefault="00A055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7030A0"/>
          <w:sz w:val="20"/>
          <w:szCs w:val="20"/>
        </w:rPr>
      </w:pP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4472C4"/>
          <w:sz w:val="20"/>
          <w:szCs w:val="20"/>
          <w:u w:val="single"/>
        </w:rPr>
        <w:t>Numeracy</w:t>
      </w: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 –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>We will be focusing on Length, Area and Capacity.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2D and 3D shapes and their properties.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Learning about symmetry and creating symmetrical patterns.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b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4472C4"/>
          <w:sz w:val="20"/>
          <w:szCs w:val="20"/>
        </w:rPr>
        <w:t xml:space="preserve">We will also be reviewing our number skills by reviewing some of the following skills: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understanding place value with developing confidence when multiplying and dividing by 10/100.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Adding and subtracting in columns. </w:t>
      </w:r>
    </w:p>
    <w:p w:rsidR="00A05522" w:rsidRDefault="00F134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4472C4"/>
          <w:sz w:val="20"/>
          <w:szCs w:val="20"/>
        </w:rPr>
        <w:t>Multiplying and dividing by 2,3,4,5 a</w:t>
      </w: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nd 10. Challenge multiplying by 6. </w:t>
      </w:r>
    </w:p>
    <w:p w:rsidR="00A05522" w:rsidRDefault="00A05522">
      <w:pPr>
        <w:spacing w:after="0" w:line="240" w:lineRule="auto"/>
        <w:rPr>
          <w:rFonts w:ascii="Times New Roman" w:eastAsia="Times New Roman" w:hAnsi="Times New Roman" w:cs="Times New Roman"/>
          <w:color w:val="4472C4"/>
          <w:sz w:val="20"/>
          <w:szCs w:val="20"/>
        </w:rPr>
      </w:pPr>
    </w:p>
    <w:p w:rsidR="00A05522" w:rsidRDefault="00F13447">
      <w:pPr>
        <w:spacing w:after="0"/>
        <w:rPr>
          <w:rFonts w:ascii="Century Gothic" w:eastAsia="Century Gothic" w:hAnsi="Century Gothic" w:cs="Century Gothic"/>
          <w:color w:val="FFC000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FFC000"/>
          <w:sz w:val="20"/>
          <w:szCs w:val="20"/>
          <w:u w:val="single"/>
        </w:rPr>
        <w:t>Literacy</w:t>
      </w:r>
      <w:r>
        <w:rPr>
          <w:rFonts w:ascii="Century Gothic" w:eastAsia="Century Gothic" w:hAnsi="Century Gothic" w:cs="Century Gothic"/>
          <w:color w:val="FFC000"/>
          <w:sz w:val="20"/>
          <w:szCs w:val="20"/>
        </w:rPr>
        <w:t xml:space="preserve"> – This term we will be working on our reading skills including phonics and high frequency words. Please help your child on a weekly basis, they will continue to come home with a book including their words to learn that week. </w:t>
      </w:r>
    </w:p>
    <w:p w:rsidR="00A05522" w:rsidRDefault="00F13447">
      <w:pPr>
        <w:spacing w:after="0"/>
        <w:rPr>
          <w:rFonts w:ascii="Century Gothic" w:eastAsia="Century Gothic" w:hAnsi="Century Gothic" w:cs="Century Gothic"/>
          <w:color w:val="FFC000"/>
          <w:sz w:val="20"/>
          <w:szCs w:val="20"/>
        </w:rPr>
      </w:pPr>
      <w:r>
        <w:rPr>
          <w:rFonts w:ascii="Century Gothic" w:eastAsia="Century Gothic" w:hAnsi="Century Gothic" w:cs="Century Gothic"/>
          <w:color w:val="FFC000"/>
          <w:sz w:val="20"/>
          <w:szCs w:val="20"/>
        </w:rPr>
        <w:t>Our extended writing tasks wi</w:t>
      </w:r>
      <w:r>
        <w:rPr>
          <w:rFonts w:ascii="Century Gothic" w:eastAsia="Century Gothic" w:hAnsi="Century Gothic" w:cs="Century Gothic"/>
          <w:color w:val="FFC000"/>
          <w:sz w:val="20"/>
          <w:szCs w:val="20"/>
        </w:rPr>
        <w:t>ll include: story retell, non-chronological reports and diary entries.</w:t>
      </w:r>
    </w:p>
    <w:p w:rsidR="00A05522" w:rsidRDefault="00F13447">
      <w:pPr>
        <w:rPr>
          <w:rFonts w:ascii="Century Gothic" w:eastAsia="Century Gothic" w:hAnsi="Century Gothic" w:cs="Century Gothic"/>
          <w:color w:val="FF0000"/>
          <w:sz w:val="20"/>
          <w:szCs w:val="20"/>
        </w:rPr>
      </w:pPr>
      <w:r>
        <w:rPr>
          <w:rFonts w:ascii="Century Gothic" w:eastAsia="Century Gothic" w:hAnsi="Century Gothic" w:cs="Century Gothic"/>
          <w:color w:val="FF0000"/>
          <w:sz w:val="20"/>
          <w:szCs w:val="20"/>
        </w:rPr>
        <w:t>Our Welsh this term is ‘</w:t>
      </w:r>
      <w:proofErr w:type="spellStart"/>
      <w:r>
        <w:rPr>
          <w:rFonts w:ascii="Century Gothic" w:eastAsia="Century Gothic" w:hAnsi="Century Gothic" w:cs="Century Gothic"/>
          <w:b/>
          <w:color w:val="FF0000"/>
          <w:sz w:val="20"/>
          <w:szCs w:val="20"/>
        </w:rPr>
        <w:t>Ar</w:t>
      </w:r>
      <w:proofErr w:type="spellEnd"/>
      <w:r>
        <w:rPr>
          <w:rFonts w:ascii="Century Gothic" w:eastAsia="Century Gothic" w:hAnsi="Century Gothic" w:cs="Century Gothic"/>
          <w:b/>
          <w:color w:val="FF0000"/>
          <w:sz w:val="20"/>
          <w:szCs w:val="20"/>
        </w:rPr>
        <w:t xml:space="preserve"> Y </w:t>
      </w:r>
      <w:proofErr w:type="spellStart"/>
      <w:r>
        <w:rPr>
          <w:rFonts w:ascii="Century Gothic" w:eastAsia="Century Gothic" w:hAnsi="Century Gothic" w:cs="Century Gothic"/>
          <w:b/>
          <w:color w:val="FF0000"/>
          <w:sz w:val="20"/>
          <w:szCs w:val="20"/>
        </w:rPr>
        <w:t>Penwythnos</w:t>
      </w:r>
      <w:proofErr w:type="spellEnd"/>
      <w:r>
        <w:rPr>
          <w:rFonts w:ascii="Century Gothic" w:eastAsia="Century Gothic" w:hAnsi="Century Gothic" w:cs="Century Gothic"/>
          <w:b/>
          <w:color w:val="FF0000"/>
          <w:sz w:val="20"/>
          <w:szCs w:val="20"/>
        </w:rPr>
        <w:t xml:space="preserve"> – On the Weekend’ </w:t>
      </w:r>
    </w:p>
    <w:p w:rsidR="00A05522" w:rsidRDefault="00F13447" w:rsidP="00F13447">
      <w:pPr>
        <w:jc w:val="center"/>
        <w:rPr>
          <w:rFonts w:ascii="Century Gothic" w:eastAsia="Century Gothic" w:hAnsi="Century Gothic" w:cs="Century Gothic"/>
          <w:color w:val="4472C4"/>
          <w:sz w:val="20"/>
          <w:szCs w:val="20"/>
        </w:rPr>
      </w:pPr>
      <w:r>
        <w:rPr>
          <w:rFonts w:ascii="Century Gothic" w:eastAsia="Century Gothic" w:hAnsi="Century Gothic" w:cs="Century Gothic"/>
          <w:color w:val="FFC000"/>
          <w:sz w:val="20"/>
          <w:szCs w:val="20"/>
        </w:rPr>
        <w:t>`</w:t>
      </w:r>
      <w:r>
        <w:rPr>
          <w:rFonts w:ascii="Century Gothic" w:eastAsia="Century Gothic" w:hAnsi="Century Gothic" w:cs="Century Gothic"/>
          <w:b/>
          <w:noProof/>
          <w:color w:val="FF0000"/>
          <w:sz w:val="20"/>
          <w:szCs w:val="20"/>
        </w:rPr>
        <w:drawing>
          <wp:inline distT="114300" distB="114300" distL="114300" distR="114300">
            <wp:extent cx="3603433" cy="2711768"/>
            <wp:effectExtent l="0" t="0" r="0" b="0"/>
            <wp:docPr id="1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l="12566" r="12479"/>
                    <a:stretch>
                      <a:fillRect/>
                    </a:stretch>
                  </pic:blipFill>
                  <pic:spPr>
                    <a:xfrm>
                      <a:off x="0" y="0"/>
                      <a:ext cx="3603433" cy="27117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Century Gothic" w:eastAsia="Century Gothic" w:hAnsi="Century Gothic" w:cs="Century Gothic"/>
          <w:color w:val="4472C4"/>
          <w:sz w:val="20"/>
          <w:szCs w:val="20"/>
        </w:rPr>
        <w:t>Our ICT lessons will focus on ‘Data, Data Everywhere!’. The children will be creating their own database using Google Sprea</w:t>
      </w:r>
      <w:r>
        <w:rPr>
          <w:rFonts w:ascii="Century Gothic" w:eastAsia="Century Gothic" w:hAnsi="Century Gothic" w:cs="Century Gothic"/>
          <w:color w:val="4472C4"/>
          <w:sz w:val="20"/>
          <w:szCs w:val="20"/>
        </w:rPr>
        <w:t xml:space="preserve">dsheets on Google Classroom. </w:t>
      </w:r>
    </w:p>
    <w:sectPr w:rsidR="00A05522"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522"/>
    <w:rsid w:val="00A05522"/>
    <w:rsid w:val="00F1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B04B1-4E6E-4290-A68D-16B4C0A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30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30FBA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0Fm/qAGKClkmDOjf0t6pED3Dr5g==">AMUW2mXNDvNptHnXurbHNE+0GaS/UltTnTyKPuwnk9SFn2zJxjijaYRtneNaQvtT1UFdflvFOoYgDxZ6SsyZ8HShxOuw44bESb+qWaV+vo6Eem7ltj9gJWM=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>Cardiff Council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Sian.Hoskins@outlook.com</dc:creator>
  <cp:lastModifiedBy>Heather Thomas</cp:lastModifiedBy>
  <cp:revision>2</cp:revision>
  <dcterms:created xsi:type="dcterms:W3CDTF">2023-11-13T18:57:00Z</dcterms:created>
  <dcterms:modified xsi:type="dcterms:W3CDTF">2023-11-13T18:57:00Z</dcterms:modified>
</cp:coreProperties>
</file>