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51" w:lineRule="auto"/>
        <w:ind w:left="9577" w:right="145" w:hanging="9411"/>
        <w:rPr>
          <w:rFonts w:ascii="Amatic SC" w:eastAsia="Amatic SC" w:hAnsi="Amatic SC" w:cs="Amatic SC"/>
          <w:b/>
          <w:color w:val="252525"/>
          <w:sz w:val="36"/>
          <w:szCs w:val="36"/>
        </w:rPr>
      </w:pPr>
      <w:bookmarkStart w:id="0" w:name="_GoBack"/>
      <w:bookmarkEnd w:id="0"/>
      <w:r>
        <w:rPr>
          <w:rFonts w:ascii="Amatic SC" w:eastAsia="Amatic SC" w:hAnsi="Amatic SC" w:cs="Amatic SC"/>
          <w:b/>
          <w:color w:val="252525"/>
          <w:sz w:val="60"/>
          <w:szCs w:val="60"/>
        </w:rPr>
        <w:t xml:space="preserve">08.09.23 </w:t>
      </w:r>
      <w:r>
        <w:rPr>
          <w:rFonts w:ascii="Abril Fatface" w:eastAsia="Abril Fatface" w:hAnsi="Abril Fatface" w:cs="Abril Fatface"/>
          <w:color w:val="252525"/>
          <w:sz w:val="82"/>
          <w:szCs w:val="82"/>
        </w:rPr>
        <w:t xml:space="preserve">Curriculum </w:t>
      </w:r>
      <w:r>
        <w:rPr>
          <w:rFonts w:ascii="Abril Fatface" w:eastAsia="Abril Fatface" w:hAnsi="Abril Fatface" w:cs="Abril Fatface"/>
          <w:color w:val="6AA84F"/>
          <w:sz w:val="82"/>
          <w:szCs w:val="82"/>
        </w:rPr>
        <w:t xml:space="preserve">News </w:t>
      </w:r>
      <w:r>
        <w:rPr>
          <w:rFonts w:ascii="Amatic SC" w:eastAsia="Amatic SC" w:hAnsi="Amatic SC" w:cs="Amatic SC"/>
          <w:b/>
          <w:color w:val="252525"/>
          <w:sz w:val="72"/>
          <w:szCs w:val="72"/>
          <w:vertAlign w:val="superscript"/>
        </w:rPr>
        <w:t xml:space="preserve">AUTUMN 1 </w:t>
      </w:r>
      <w:r>
        <w:rPr>
          <w:rFonts w:ascii="Amatic SC" w:eastAsia="Amatic SC" w:hAnsi="Amatic SC" w:cs="Amatic SC"/>
          <w:b/>
          <w:color w:val="252525"/>
          <w:sz w:val="44"/>
          <w:szCs w:val="44"/>
        </w:rPr>
        <w:t xml:space="preserve"> </w:t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01" w:line="240" w:lineRule="auto"/>
        <w:jc w:val="center"/>
        <w:rPr>
          <w:rFonts w:ascii="Amatic SC" w:eastAsia="Amatic SC" w:hAnsi="Amatic SC" w:cs="Amatic SC"/>
          <w:b/>
          <w:color w:val="252525"/>
          <w:sz w:val="48"/>
          <w:szCs w:val="48"/>
        </w:rPr>
      </w:pPr>
      <w:r>
        <w:rPr>
          <w:rFonts w:ascii="Amatic SC" w:eastAsia="Amatic SC" w:hAnsi="Amatic SC" w:cs="Amatic SC"/>
          <w:b/>
          <w:noProof/>
          <w:color w:val="252525"/>
          <w:sz w:val="48"/>
          <w:szCs w:val="48"/>
        </w:rPr>
        <w:drawing>
          <wp:inline distT="19050" distB="19050" distL="19050" distR="19050">
            <wp:extent cx="6781799" cy="2695584"/>
            <wp:effectExtent l="0" t="0" r="0" b="0"/>
            <wp:docPr id="15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81799" cy="269558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5185728</wp:posOffset>
                </wp:positionH>
                <wp:positionV relativeFrom="paragraph">
                  <wp:posOffset>2566202</wp:posOffset>
                </wp:positionV>
                <wp:extent cx="1367473" cy="310348"/>
                <wp:effectExtent l="0" t="0" r="0" b="0"/>
                <wp:wrapNone/>
                <wp:docPr id="1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52025" y="3237075"/>
                          <a:ext cx="2219400" cy="549600"/>
                        </a:xfrm>
                        <a:prstGeom prst="rect">
                          <a:avLst/>
                        </a:prstGeom>
                        <a:solidFill>
                          <a:srgbClr val="595959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65D62" w:rsidRDefault="00B35D12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Bodoni" w:eastAsia="Bodoni" w:hAnsi="Bodoni" w:cs="Bodoni"/>
                                <w:color w:val="FFFFFF"/>
                                <w:sz w:val="54"/>
                              </w:rPr>
                              <w:t>#Classof23</w:t>
                            </w:r>
                          </w:p>
                          <w:p w:rsidR="00E65D62" w:rsidRDefault="00E65D62">
                            <w:pPr>
                              <w:spacing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style="position:absolute;left:0;text-align:left;margin-left:408.35pt;margin-top:202.05pt;width:107.7pt;height:24.4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" fillcolor="#595959">
                <v:stroke startarrowwidth="narrow" startarrowlength="short" endarrowwidth="narrow" endarrowlength="short" joinstyle="round"/>
                <v:textbox inset="2.53958mm,1.2694mm,2.53958mm,1.2694mm">
                  <w:txbxContent>
                    <w:p w:rsidR="00E65D62" w:rsidRDefault="00B35D12">
                      <w:pPr>
                        <w:spacing w:line="275" w:lineRule="auto"/>
                        <w:jc w:val="center"/>
                        <w:textDirection w:val="btLr"/>
                      </w:pPr>
                      <w:r>
                        <w:rPr>
                          <w:rFonts w:ascii="Bodoni" w:eastAsia="Bodoni" w:hAnsi="Bodoni" w:cs="Bodoni"/>
                          <w:color w:val="FFFFFF"/>
                          <w:sz w:val="54"/>
                        </w:rPr>
                        <w:t>#Classof23</w:t>
                      </w:r>
                    </w:p>
                    <w:p w:rsidR="00E65D62" w:rsidRDefault="00E65D62">
                      <w:pPr>
                        <w:spacing w:line="275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812800</wp:posOffset>
                </wp:positionH>
                <wp:positionV relativeFrom="paragraph">
                  <wp:posOffset>927100</wp:posOffset>
                </wp:positionV>
                <wp:extent cx="5207000" cy="1104900"/>
                <wp:effectExtent l="0" t="0" r="0" b="0"/>
                <wp:wrapNone/>
                <wp:docPr id="1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52025" y="3237075"/>
                          <a:ext cx="5187950" cy="1085850"/>
                        </a:xfrm>
                        <a:prstGeom prst="rect">
                          <a:avLst/>
                        </a:prstGeom>
                        <a:solidFill>
                          <a:srgbClr val="595959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65D62" w:rsidRDefault="00B35D12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proofErr w:type="spellStart"/>
                            <w:r>
                              <w:rPr>
                                <w:rFonts w:ascii="Bodoni" w:eastAsia="Bodoni" w:hAnsi="Bodoni" w:cs="Bodoni"/>
                                <w:color w:val="FFFFFF"/>
                                <w:sz w:val="130"/>
                              </w:rPr>
                              <w:t>Flwyddyn</w:t>
                            </w:r>
                            <w:proofErr w:type="spellEnd"/>
                            <w:r>
                              <w:rPr>
                                <w:rFonts w:ascii="Bodoni" w:eastAsia="Bodoni" w:hAnsi="Bodoni" w:cs="Bodoni"/>
                                <w:color w:val="FFFFFF"/>
                                <w:sz w:val="130"/>
                              </w:rPr>
                              <w:t xml:space="preserve"> 4</w:t>
                            </w:r>
                          </w:p>
                          <w:p w:rsidR="00E65D62" w:rsidRDefault="00E65D62">
                            <w:pPr>
                              <w:spacing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7" style="position:absolute;left:0;text-align:left;margin-left:64pt;margin-top:73pt;width:410pt;height:8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" fillcolor="#595959">
                <v:stroke startarrowwidth="narrow" startarrowlength="short" endarrowwidth="narrow" endarrowlength="short" joinstyle="round"/>
                <v:textbox inset="2.53958mm,1.2694mm,2.53958mm,1.2694mm">
                  <w:txbxContent>
                    <w:p w:rsidR="00E65D62" w:rsidRDefault="00B35D12">
                      <w:pPr>
                        <w:spacing w:line="275" w:lineRule="auto"/>
                        <w:jc w:val="center"/>
                        <w:textDirection w:val="btLr"/>
                      </w:pPr>
                      <w:proofErr w:type="spellStart"/>
                      <w:r>
                        <w:rPr>
                          <w:rFonts w:ascii="Bodoni" w:eastAsia="Bodoni" w:hAnsi="Bodoni" w:cs="Bodoni"/>
                          <w:color w:val="FFFFFF"/>
                          <w:sz w:val="130"/>
                        </w:rPr>
                        <w:t>Flwyddyn</w:t>
                      </w:r>
                      <w:proofErr w:type="spellEnd"/>
                      <w:r>
                        <w:rPr>
                          <w:rFonts w:ascii="Bodoni" w:eastAsia="Bodoni" w:hAnsi="Bodoni" w:cs="Bodoni"/>
                          <w:color w:val="FFFFFF"/>
                          <w:sz w:val="130"/>
                        </w:rPr>
                        <w:t xml:space="preserve"> 4</w:t>
                      </w:r>
                    </w:p>
                    <w:p w:rsidR="00E65D62" w:rsidRDefault="00E65D62">
                      <w:pPr>
                        <w:spacing w:line="275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96"/>
        <w:rPr>
          <w:rFonts w:ascii="Abril Fatface" w:eastAsia="Abril Fatface" w:hAnsi="Abril Fatface" w:cs="Abril Fatface"/>
          <w:color w:val="000000"/>
          <w:sz w:val="50"/>
          <w:szCs w:val="50"/>
        </w:rPr>
      </w:pPr>
      <w:r>
        <w:rPr>
          <w:rFonts w:ascii="Abril Fatface" w:eastAsia="Abril Fatface" w:hAnsi="Abril Fatface" w:cs="Abril Fatface"/>
          <w:color w:val="000000"/>
          <w:sz w:val="50"/>
          <w:szCs w:val="50"/>
        </w:rPr>
        <w:t xml:space="preserve">Welcome to Y4!  </w:t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6" w:line="237" w:lineRule="auto"/>
        <w:ind w:left="202" w:right="610" w:hanging="5"/>
        <w:rPr>
          <w:rFonts w:ascii="Century Gothic" w:eastAsia="Century Gothic" w:hAnsi="Century Gothic" w:cs="Century Gothic"/>
          <w:color w:val="000000"/>
          <w:sz w:val="24"/>
          <w:szCs w:val="24"/>
        </w:rPr>
      </w:pPr>
      <w:r>
        <w:rPr>
          <w:rFonts w:ascii="Century Gothic" w:eastAsia="Century Gothic" w:hAnsi="Century Gothic" w:cs="Century Gothic"/>
          <w:color w:val="000000"/>
          <w:sz w:val="24"/>
          <w:szCs w:val="24"/>
        </w:rPr>
        <w:t xml:space="preserve">The Year 4 teachers are </w:t>
      </w:r>
      <w:r>
        <w:rPr>
          <w:rFonts w:ascii="Century Gothic" w:eastAsia="Century Gothic" w:hAnsi="Century Gothic" w:cs="Century Gothic"/>
          <w:b/>
          <w:color w:val="000000"/>
          <w:sz w:val="24"/>
          <w:szCs w:val="24"/>
        </w:rPr>
        <w:t>Mrs. Hoskins &amp; Mrs Lovett (4HL) and M</w:t>
      </w:r>
      <w:r>
        <w:rPr>
          <w:rFonts w:ascii="Century Gothic" w:eastAsia="Century Gothic" w:hAnsi="Century Gothic" w:cs="Century Gothic"/>
          <w:b/>
          <w:sz w:val="24"/>
          <w:szCs w:val="24"/>
        </w:rPr>
        <w:t>iss</w:t>
      </w:r>
      <w:r>
        <w:rPr>
          <w:rFonts w:ascii="Century Gothic" w:eastAsia="Century Gothic" w:hAnsi="Century Gothic" w:cs="Century Gothic"/>
          <w:b/>
          <w:color w:val="000000"/>
          <w:sz w:val="24"/>
          <w:szCs w:val="24"/>
        </w:rPr>
        <w:t xml:space="preserve">. </w:t>
      </w:r>
      <w:r>
        <w:rPr>
          <w:rFonts w:ascii="Century Gothic" w:eastAsia="Century Gothic" w:hAnsi="Century Gothic" w:cs="Century Gothic"/>
          <w:b/>
          <w:sz w:val="24"/>
          <w:szCs w:val="24"/>
        </w:rPr>
        <w:t>Buckland</w:t>
      </w:r>
      <w:r>
        <w:rPr>
          <w:rFonts w:ascii="Century Gothic" w:eastAsia="Century Gothic" w:hAnsi="Century Gothic" w:cs="Century Gothic"/>
          <w:b/>
          <w:color w:val="000000"/>
          <w:sz w:val="24"/>
          <w:szCs w:val="24"/>
        </w:rPr>
        <w:t xml:space="preserve"> (4</w:t>
      </w:r>
      <w:r>
        <w:rPr>
          <w:rFonts w:ascii="Century Gothic" w:eastAsia="Century Gothic" w:hAnsi="Century Gothic" w:cs="Century Gothic"/>
          <w:b/>
          <w:sz w:val="24"/>
          <w:szCs w:val="24"/>
        </w:rPr>
        <w:t>B</w:t>
      </w:r>
      <w:r>
        <w:rPr>
          <w:rFonts w:ascii="Century Gothic" w:eastAsia="Century Gothic" w:hAnsi="Century Gothic" w:cs="Century Gothic"/>
          <w:color w:val="000000"/>
          <w:sz w:val="24"/>
          <w:szCs w:val="24"/>
        </w:rPr>
        <w:t xml:space="preserve">) with extra </w:t>
      </w:r>
      <w:proofErr w:type="gramStart"/>
      <w:r>
        <w:rPr>
          <w:rFonts w:ascii="Century Gothic" w:eastAsia="Century Gothic" w:hAnsi="Century Gothic" w:cs="Century Gothic"/>
          <w:color w:val="000000"/>
          <w:sz w:val="24"/>
          <w:szCs w:val="24"/>
        </w:rPr>
        <w:t>support  from</w:t>
      </w:r>
      <w:proofErr w:type="gramEnd"/>
      <w:r>
        <w:rPr>
          <w:rFonts w:ascii="Century Gothic" w:eastAsia="Century Gothic" w:hAnsi="Century Gothic" w:cs="Century Gothic"/>
          <w:color w:val="000000"/>
          <w:sz w:val="24"/>
          <w:szCs w:val="24"/>
        </w:rPr>
        <w:t xml:space="preserve"> Mrs O’Hanlon, Mrs </w:t>
      </w:r>
      <w:r>
        <w:rPr>
          <w:rFonts w:ascii="Century Gothic" w:eastAsia="Century Gothic" w:hAnsi="Century Gothic" w:cs="Century Gothic"/>
          <w:sz w:val="24"/>
          <w:szCs w:val="24"/>
        </w:rPr>
        <w:t>Morgan, Mrs Lamb, Miss Tansey, Mr Thomas, Mr Johnson &amp; Mrs Rowland</w:t>
      </w:r>
      <w:r>
        <w:rPr>
          <w:rFonts w:ascii="Century Gothic" w:eastAsia="Century Gothic" w:hAnsi="Century Gothic" w:cs="Century Gothic"/>
          <w:color w:val="000000"/>
          <w:sz w:val="24"/>
          <w:szCs w:val="24"/>
        </w:rPr>
        <w:t xml:space="preserve">. </w:t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10" w:line="237" w:lineRule="auto"/>
        <w:ind w:left="2067" w:right="60"/>
        <w:rPr>
          <w:rFonts w:ascii="Vidaloka" w:eastAsia="Vidaloka" w:hAnsi="Vidaloka" w:cs="Vidaloka"/>
          <w:color w:val="434343"/>
          <w:sz w:val="24"/>
          <w:szCs w:val="24"/>
        </w:rPr>
      </w:pPr>
      <w:r>
        <w:rPr>
          <w:rFonts w:ascii="Vidaloka" w:eastAsia="Vidaloka" w:hAnsi="Vidaloka" w:cs="Vidaloka"/>
          <w:color w:val="434343"/>
          <w:sz w:val="24"/>
          <w:szCs w:val="24"/>
        </w:rPr>
        <w:t xml:space="preserve">We are very much looking forward to our first term together. The children have </w:t>
      </w:r>
      <w:proofErr w:type="gramStart"/>
      <w:r>
        <w:rPr>
          <w:rFonts w:ascii="Vidaloka" w:eastAsia="Vidaloka" w:hAnsi="Vidaloka" w:cs="Vidaloka"/>
          <w:color w:val="434343"/>
          <w:sz w:val="24"/>
          <w:szCs w:val="24"/>
        </w:rPr>
        <w:t>made  an</w:t>
      </w:r>
      <w:proofErr w:type="gramEnd"/>
      <w:r>
        <w:rPr>
          <w:rFonts w:ascii="Vidaloka" w:eastAsia="Vidaloka" w:hAnsi="Vidaloka" w:cs="Vidaloka"/>
          <w:color w:val="434343"/>
          <w:sz w:val="24"/>
          <w:szCs w:val="24"/>
        </w:rPr>
        <w:t xml:space="preserve"> incredible first impression. Remember to continue working hard and be the </w:t>
      </w:r>
      <w:proofErr w:type="gramStart"/>
      <w:r>
        <w:rPr>
          <w:rFonts w:ascii="Vidaloka" w:eastAsia="Vidaloka" w:hAnsi="Vidaloka" w:cs="Vidaloka"/>
          <w:color w:val="434343"/>
          <w:sz w:val="24"/>
          <w:szCs w:val="24"/>
        </w:rPr>
        <w:t>best  you</w:t>
      </w:r>
      <w:proofErr w:type="gramEnd"/>
      <w:r>
        <w:rPr>
          <w:rFonts w:ascii="Vidaloka" w:eastAsia="Vidaloka" w:hAnsi="Vidaloka" w:cs="Vidaloka"/>
          <w:color w:val="434343"/>
          <w:sz w:val="24"/>
          <w:szCs w:val="24"/>
        </w:rPr>
        <w:t xml:space="preserve"> can be - let’s </w:t>
      </w:r>
      <w:r>
        <w:rPr>
          <w:rFonts w:ascii="Vidaloka" w:eastAsia="Vidaloka" w:hAnsi="Vidaloka" w:cs="Vidaloka"/>
          <w:color w:val="434343"/>
          <w:sz w:val="24"/>
          <w:szCs w:val="24"/>
        </w:rPr>
        <w:t xml:space="preserve">reach for the stars! </w:t>
      </w:r>
      <w:proofErr w:type="spellStart"/>
      <w:r>
        <w:rPr>
          <w:rFonts w:ascii="Vidaloka" w:eastAsia="Vidaloka" w:hAnsi="Vidaloka" w:cs="Vidaloka"/>
          <w:color w:val="434343"/>
          <w:sz w:val="24"/>
          <w:szCs w:val="24"/>
        </w:rPr>
        <w:t>Pob</w:t>
      </w:r>
      <w:proofErr w:type="spellEnd"/>
      <w:r>
        <w:rPr>
          <w:rFonts w:ascii="Vidaloka" w:eastAsia="Vidaloka" w:hAnsi="Vidaloka" w:cs="Vidaloka"/>
          <w:color w:val="434343"/>
          <w:sz w:val="24"/>
          <w:szCs w:val="24"/>
        </w:rPr>
        <w:t xml:space="preserve"> </w:t>
      </w:r>
      <w:proofErr w:type="spellStart"/>
      <w:r>
        <w:rPr>
          <w:rFonts w:ascii="Vidaloka" w:eastAsia="Vidaloka" w:hAnsi="Vidaloka" w:cs="Vidaloka"/>
          <w:color w:val="434343"/>
          <w:sz w:val="24"/>
          <w:szCs w:val="24"/>
        </w:rPr>
        <w:t>lwc</w:t>
      </w:r>
      <w:proofErr w:type="spellEnd"/>
      <w:r>
        <w:rPr>
          <w:rFonts w:ascii="Vidaloka" w:eastAsia="Vidaloka" w:hAnsi="Vidaloka" w:cs="Vidaloka"/>
          <w:color w:val="434343"/>
          <w:sz w:val="24"/>
          <w:szCs w:val="24"/>
        </w:rPr>
        <w:t>!</w:t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6" w:line="240" w:lineRule="auto"/>
        <w:ind w:left="204"/>
        <w:rPr>
          <w:rFonts w:ascii="Abril Fatface" w:eastAsia="Abril Fatface" w:hAnsi="Abril Fatface" w:cs="Abril Fatface"/>
          <w:color w:val="000000"/>
          <w:sz w:val="50"/>
          <w:szCs w:val="50"/>
        </w:rPr>
      </w:pPr>
      <w:r>
        <w:rPr>
          <w:rFonts w:ascii="Abril Fatface" w:eastAsia="Abril Fatface" w:hAnsi="Abril Fatface" w:cs="Abril Fatface"/>
          <w:color w:val="000000"/>
          <w:sz w:val="50"/>
          <w:szCs w:val="50"/>
        </w:rPr>
        <w:t xml:space="preserve">Home-School Communication </w:t>
      </w:r>
    </w:p>
    <w:p w:rsidR="00E65D62" w:rsidRDefault="00B35D12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69" w:lineRule="auto"/>
        <w:ind w:right="543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We use </w:t>
      </w:r>
      <w:r>
        <w:rPr>
          <w:rFonts w:ascii="Century Gothic" w:eastAsia="Century Gothic" w:hAnsi="Century Gothic" w:cs="Century Gothic"/>
          <w:b/>
          <w:color w:val="000000"/>
          <w:sz w:val="20"/>
          <w:szCs w:val="20"/>
        </w:rPr>
        <w:t xml:space="preserve">Class Dojo 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to share work and messages. </w:t>
      </w:r>
      <w:r>
        <w:rPr>
          <w:rFonts w:ascii="Century Gothic" w:eastAsia="Century Gothic" w:hAnsi="Century Gothic" w:cs="Century Gothic"/>
          <w:sz w:val="20"/>
          <w:szCs w:val="20"/>
        </w:rPr>
        <w:t>If you have any questions please feel free to ask.</w:t>
      </w:r>
    </w:p>
    <w:p w:rsidR="00E65D62" w:rsidRDefault="00B35D12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69" w:lineRule="auto"/>
        <w:ind w:right="543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We will be using Google Classroom to support our learning in class. We will also use this to support  </w:t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720" w:right="472"/>
        <w:rPr>
          <w:rFonts w:ascii="Century Gothic" w:eastAsia="Century Gothic" w:hAnsi="Century Gothic" w:cs="Century Gothic"/>
          <w:b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Home Learning. We will be adding children’s ‘</w:t>
      </w:r>
      <w:proofErr w:type="spellStart"/>
      <w:r>
        <w:rPr>
          <w:rFonts w:ascii="Century Gothic" w:eastAsia="Century Gothic" w:hAnsi="Century Gothic" w:cs="Century Gothic"/>
          <w:b/>
          <w:color w:val="000000"/>
          <w:sz w:val="20"/>
          <w:szCs w:val="20"/>
        </w:rPr>
        <w:t>DIgital</w:t>
      </w:r>
      <w:proofErr w:type="spellEnd"/>
      <w:r>
        <w:rPr>
          <w:rFonts w:ascii="Century Gothic" w:eastAsia="Century Gothic" w:hAnsi="Century Gothic" w:cs="Century Gothic"/>
          <w:b/>
          <w:color w:val="000000"/>
          <w:sz w:val="20"/>
          <w:szCs w:val="20"/>
        </w:rPr>
        <w:t xml:space="preserve"> Passports’ to their Class Dojo portfolios so they  </w:t>
      </w:r>
    </w:p>
    <w:p w:rsidR="00E65D62" w:rsidRDefault="00B35D12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Barlow Condensed" w:eastAsia="Barlow Condensed" w:hAnsi="Barlow Condensed" w:cs="Barlow Condensed"/>
          <w:color w:val="000000"/>
          <w:sz w:val="2"/>
          <w:szCs w:val="2"/>
        </w:rPr>
      </w:pPr>
      <w:r>
        <w:rPr>
          <w:rFonts w:ascii="Barlow Condensed" w:eastAsia="Barlow Condensed" w:hAnsi="Barlow Condensed" w:cs="Barlow Condensed"/>
          <w:color w:val="000000"/>
          <w:sz w:val="2"/>
          <w:szCs w:val="2"/>
        </w:rPr>
        <w:t>S</w:t>
      </w:r>
    </w:p>
    <w:p w:rsidR="00E65D62" w:rsidRDefault="00B35D12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Barlow Condensed" w:eastAsia="Barlow Condensed" w:hAnsi="Barlow Condensed" w:cs="Barlow Condensed"/>
          <w:color w:val="000000"/>
          <w:sz w:val="2"/>
          <w:szCs w:val="2"/>
        </w:rPr>
      </w:pPr>
      <w:r>
        <w:rPr>
          <w:rFonts w:ascii="Barlow Condensed" w:eastAsia="Barlow Condensed" w:hAnsi="Barlow Condensed" w:cs="Barlow Condensed"/>
          <w:color w:val="000000"/>
          <w:sz w:val="2"/>
          <w:szCs w:val="2"/>
        </w:rPr>
        <w:t>L</w:t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entury Gothic" w:eastAsia="Century Gothic" w:hAnsi="Century Gothic" w:cs="Century Gothic"/>
          <w:b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b/>
          <w:color w:val="000000"/>
          <w:sz w:val="20"/>
          <w:szCs w:val="20"/>
        </w:rPr>
        <w:t xml:space="preserve">             are able to use all of their log-in details at home.  </w:t>
      </w:r>
    </w:p>
    <w:p w:rsidR="00E65D62" w:rsidRDefault="00B35D12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Barlow Condensed" w:eastAsia="Barlow Condensed" w:hAnsi="Barlow Condensed" w:cs="Barlow Condensed"/>
          <w:color w:val="000000"/>
          <w:sz w:val="2"/>
          <w:szCs w:val="2"/>
        </w:rPr>
      </w:pPr>
      <w:r>
        <w:rPr>
          <w:rFonts w:ascii="Barlow Condensed" w:eastAsia="Barlow Condensed" w:hAnsi="Barlow Condensed" w:cs="Barlow Condensed"/>
          <w:color w:val="000000"/>
          <w:sz w:val="2"/>
          <w:szCs w:val="2"/>
        </w:rPr>
        <w:t>I</w:t>
      </w:r>
    </w:p>
    <w:p w:rsidR="00E65D62" w:rsidRDefault="00B35D12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Barlow Condensed" w:eastAsia="Barlow Condensed" w:hAnsi="Barlow Condensed" w:cs="Barlow Condensed"/>
          <w:color w:val="000000"/>
          <w:sz w:val="2"/>
          <w:szCs w:val="2"/>
        </w:rPr>
      </w:pPr>
      <w:r>
        <w:rPr>
          <w:rFonts w:ascii="Barlow Condensed" w:eastAsia="Barlow Condensed" w:hAnsi="Barlow Condensed" w:cs="Barlow Condensed"/>
          <w:color w:val="000000"/>
          <w:sz w:val="2"/>
          <w:szCs w:val="2"/>
        </w:rPr>
        <w:t>D</w:t>
      </w:r>
    </w:p>
    <w:p w:rsidR="00E65D62" w:rsidRDefault="00B35D12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Barlow Condensed" w:eastAsia="Barlow Condensed" w:hAnsi="Barlow Condensed" w:cs="Barlow Condensed"/>
          <w:color w:val="000000"/>
          <w:sz w:val="2"/>
          <w:szCs w:val="2"/>
        </w:rPr>
      </w:pPr>
      <w:r>
        <w:rPr>
          <w:rFonts w:ascii="Barlow Condensed" w:eastAsia="Barlow Condensed" w:hAnsi="Barlow Condensed" w:cs="Barlow Condensed"/>
          <w:color w:val="000000"/>
          <w:sz w:val="2"/>
          <w:szCs w:val="2"/>
        </w:rPr>
        <w:t>E</w:t>
      </w:r>
    </w:p>
    <w:p w:rsidR="00E65D62" w:rsidRDefault="00B35D12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Our </w:t>
      </w:r>
      <w:r>
        <w:rPr>
          <w:rFonts w:ascii="Century Gothic" w:eastAsia="Century Gothic" w:hAnsi="Century Gothic" w:cs="Century Gothic"/>
          <w:b/>
          <w:color w:val="000000"/>
          <w:sz w:val="20"/>
          <w:szCs w:val="20"/>
        </w:rPr>
        <w:t xml:space="preserve">Class Page 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is regularly updated with information, please visit the website regularly. </w:t>
      </w:r>
    </w:p>
    <w:p w:rsidR="00E65D62" w:rsidRDefault="00B35D12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Barlow Condensed" w:eastAsia="Barlow Condensed" w:hAnsi="Barlow Condensed" w:cs="Barlow Condensed"/>
          <w:color w:val="000000"/>
          <w:sz w:val="2"/>
          <w:szCs w:val="2"/>
        </w:rPr>
      </w:pPr>
      <w:r>
        <w:rPr>
          <w:rFonts w:ascii="Barlow Condensed" w:eastAsia="Barlow Condensed" w:hAnsi="Barlow Condensed" w:cs="Barlow Condensed"/>
          <w:color w:val="000000"/>
          <w:sz w:val="2"/>
          <w:szCs w:val="2"/>
        </w:rPr>
        <w:t>S</w:t>
      </w:r>
    </w:p>
    <w:p w:rsidR="00E65D62" w:rsidRDefault="00B35D12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Barlow Condensed" w:eastAsia="Barlow Condensed" w:hAnsi="Barlow Condensed" w:cs="Barlow Condensed"/>
          <w:color w:val="000000"/>
          <w:sz w:val="2"/>
          <w:szCs w:val="2"/>
        </w:rPr>
      </w:pPr>
      <w:r>
        <w:rPr>
          <w:rFonts w:ascii="Barlow Condensed" w:eastAsia="Barlow Condensed" w:hAnsi="Barlow Condensed" w:cs="Barlow Condensed"/>
          <w:color w:val="000000"/>
          <w:sz w:val="2"/>
          <w:szCs w:val="2"/>
        </w:rPr>
        <w:t>M</w:t>
      </w:r>
    </w:p>
    <w:p w:rsidR="00E65D62" w:rsidRDefault="00B35D12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We also share messages on Twitter and via the School App’.</w:t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/>
        <w:rPr>
          <w:rFonts w:ascii="Barlow Condensed" w:eastAsia="Barlow Condensed" w:hAnsi="Barlow Condensed" w:cs="Barlow Condensed"/>
          <w:color w:val="000000"/>
          <w:sz w:val="2"/>
          <w:szCs w:val="2"/>
        </w:rPr>
      </w:pPr>
      <w:r>
        <w:rPr>
          <w:rFonts w:ascii="Barlow Condensed" w:eastAsia="Barlow Condensed" w:hAnsi="Barlow Condensed" w:cs="Barlow Condensed"/>
          <w:color w:val="000000"/>
          <w:sz w:val="2"/>
          <w:szCs w:val="2"/>
        </w:rPr>
        <w:t>A</w:t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4" w:line="240" w:lineRule="auto"/>
        <w:ind w:left="1"/>
        <w:rPr>
          <w:rFonts w:ascii="Barlow Condensed" w:eastAsia="Barlow Condensed" w:hAnsi="Barlow Condensed" w:cs="Barlow Condensed"/>
          <w:color w:val="000000"/>
          <w:sz w:val="2"/>
          <w:szCs w:val="2"/>
        </w:rPr>
      </w:pPr>
      <w:r>
        <w:rPr>
          <w:rFonts w:ascii="Barlow Condensed" w:eastAsia="Barlow Condensed" w:hAnsi="Barlow Condensed" w:cs="Barlow Condensed"/>
          <w:color w:val="000000"/>
          <w:sz w:val="2"/>
          <w:szCs w:val="2"/>
        </w:rPr>
        <w:t>N</w:t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8" w:line="240" w:lineRule="auto"/>
        <w:ind w:left="1"/>
        <w:rPr>
          <w:rFonts w:ascii="Barlow Condensed" w:eastAsia="Barlow Condensed" w:hAnsi="Barlow Condensed" w:cs="Barlow Condensed"/>
          <w:color w:val="000000"/>
          <w:sz w:val="2"/>
          <w:szCs w:val="2"/>
        </w:rPr>
      </w:pPr>
      <w:r>
        <w:rPr>
          <w:rFonts w:ascii="Barlow Condensed" w:eastAsia="Barlow Condensed" w:hAnsi="Barlow Condensed" w:cs="Barlow Condensed"/>
          <w:color w:val="000000"/>
          <w:sz w:val="2"/>
          <w:szCs w:val="2"/>
        </w:rPr>
        <w:t>I</w:t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0" w:line="240" w:lineRule="auto"/>
        <w:ind w:left="1"/>
        <w:rPr>
          <w:rFonts w:ascii="Barlow Condensed" w:eastAsia="Barlow Condensed" w:hAnsi="Barlow Condensed" w:cs="Barlow Condensed"/>
          <w:color w:val="000000"/>
          <w:sz w:val="2"/>
          <w:szCs w:val="2"/>
        </w:rPr>
      </w:pPr>
      <w:r>
        <w:rPr>
          <w:rFonts w:ascii="Barlow Condensed" w:eastAsia="Barlow Condensed" w:hAnsi="Barlow Condensed" w:cs="Barlow Condensed"/>
          <w:color w:val="000000"/>
          <w:sz w:val="2"/>
          <w:szCs w:val="2"/>
        </w:rPr>
        <w:t>A</w:t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4" w:line="240" w:lineRule="auto"/>
        <w:ind w:left="2"/>
        <w:rPr>
          <w:rFonts w:ascii="Barlow Condensed" w:eastAsia="Barlow Condensed" w:hAnsi="Barlow Condensed" w:cs="Barlow Condensed"/>
          <w:color w:val="000000"/>
          <w:sz w:val="2"/>
          <w:szCs w:val="2"/>
        </w:rPr>
      </w:pPr>
      <w:r>
        <w:rPr>
          <w:rFonts w:ascii="Barlow Condensed" w:eastAsia="Barlow Condensed" w:hAnsi="Barlow Condensed" w:cs="Barlow Condensed"/>
          <w:color w:val="000000"/>
          <w:sz w:val="2"/>
          <w:szCs w:val="2"/>
        </w:rPr>
        <w:t>.</w:t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40" w:lineRule="auto"/>
        <w:rPr>
          <w:rFonts w:ascii="Barlow Condensed" w:eastAsia="Barlow Condensed" w:hAnsi="Barlow Condensed" w:cs="Barlow Condensed"/>
          <w:color w:val="000000"/>
          <w:sz w:val="2"/>
          <w:szCs w:val="2"/>
        </w:rPr>
      </w:pPr>
      <w:r>
        <w:rPr>
          <w:rFonts w:ascii="Barlow Condensed" w:eastAsia="Barlow Condensed" w:hAnsi="Barlow Condensed" w:cs="Barlow Condensed"/>
          <w:color w:val="000000"/>
          <w:sz w:val="2"/>
          <w:szCs w:val="2"/>
        </w:rPr>
        <w:t>C</w:t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4" w:line="240" w:lineRule="auto"/>
        <w:rPr>
          <w:rFonts w:ascii="Barlow Condensed" w:eastAsia="Barlow Condensed" w:hAnsi="Barlow Condensed" w:cs="Barlow Condensed"/>
          <w:color w:val="000000"/>
          <w:sz w:val="2"/>
          <w:szCs w:val="2"/>
        </w:rPr>
      </w:pPr>
      <w:r>
        <w:rPr>
          <w:rFonts w:ascii="Barlow Condensed" w:eastAsia="Barlow Condensed" w:hAnsi="Barlow Condensed" w:cs="Barlow Condensed"/>
          <w:color w:val="000000"/>
          <w:sz w:val="2"/>
          <w:szCs w:val="2"/>
        </w:rPr>
        <w:t>O</w:t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7" w:line="240" w:lineRule="auto"/>
        <w:ind w:left="1"/>
        <w:rPr>
          <w:rFonts w:ascii="Barlow Condensed" w:eastAsia="Barlow Condensed" w:hAnsi="Barlow Condensed" w:cs="Barlow Condensed"/>
          <w:color w:val="000000"/>
          <w:sz w:val="2"/>
          <w:szCs w:val="2"/>
        </w:rPr>
        <w:sectPr w:rsidR="00E65D62">
          <w:pgSz w:w="11160" w:h="14400"/>
          <w:pgMar w:top="559" w:right="55" w:bottom="227" w:left="106" w:header="0" w:footer="720" w:gutter="0"/>
          <w:pgNumType w:start="1"/>
          <w:cols w:space="720"/>
        </w:sectPr>
      </w:pPr>
      <w:r>
        <w:rPr>
          <w:rFonts w:ascii="Barlow Condensed" w:eastAsia="Barlow Condensed" w:hAnsi="Barlow Condensed" w:cs="Barlow Condensed"/>
          <w:color w:val="000000"/>
          <w:sz w:val="2"/>
          <w:szCs w:val="2"/>
        </w:rPr>
        <w:t xml:space="preserve">M </w:t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1" w:line="240" w:lineRule="auto"/>
        <w:rPr>
          <w:rFonts w:ascii="Amatic SC" w:eastAsia="Amatic SC" w:hAnsi="Amatic SC" w:cs="Amatic SC"/>
          <w:b/>
          <w:color w:val="252525"/>
          <w:sz w:val="60"/>
          <w:szCs w:val="60"/>
        </w:rPr>
      </w:pPr>
      <w:r>
        <w:rPr>
          <w:rFonts w:ascii="Amatic SC" w:eastAsia="Amatic SC" w:hAnsi="Amatic SC" w:cs="Amatic SC"/>
          <w:b/>
          <w:color w:val="252525"/>
          <w:sz w:val="60"/>
          <w:szCs w:val="60"/>
        </w:rPr>
        <w:t>08.09.23</w:t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51" w:lineRule="auto"/>
        <w:rPr>
          <w:rFonts w:ascii="Amatic SC" w:eastAsia="Amatic SC" w:hAnsi="Amatic SC" w:cs="Amatic SC"/>
          <w:b/>
          <w:color w:val="252525"/>
          <w:sz w:val="48"/>
          <w:szCs w:val="48"/>
        </w:rPr>
      </w:pPr>
      <w:r>
        <w:rPr>
          <w:rFonts w:ascii="Abril Fatface" w:eastAsia="Abril Fatface" w:hAnsi="Abril Fatface" w:cs="Abril Fatface"/>
          <w:color w:val="252525"/>
          <w:sz w:val="56"/>
          <w:szCs w:val="56"/>
        </w:rPr>
        <w:t xml:space="preserve">Curriculum </w:t>
      </w:r>
      <w:r>
        <w:rPr>
          <w:rFonts w:ascii="Abril Fatface" w:eastAsia="Abril Fatface" w:hAnsi="Abril Fatface" w:cs="Abril Fatface"/>
          <w:color w:val="6AA84F"/>
          <w:sz w:val="56"/>
          <w:szCs w:val="56"/>
        </w:rPr>
        <w:t xml:space="preserve">News </w:t>
      </w:r>
      <w:r>
        <w:rPr>
          <w:rFonts w:ascii="Amatic SC" w:eastAsia="Amatic SC" w:hAnsi="Amatic SC" w:cs="Amatic SC"/>
          <w:b/>
          <w:color w:val="252525"/>
          <w:sz w:val="80"/>
          <w:szCs w:val="80"/>
          <w:vertAlign w:val="superscript"/>
        </w:rPr>
        <w:lastRenderedPageBreak/>
        <w:t xml:space="preserve">AUTUMN 1 </w:t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78" w:line="239" w:lineRule="auto"/>
        <w:rPr>
          <w:rFonts w:ascii="Ranchers" w:eastAsia="Ranchers" w:hAnsi="Ranchers" w:cs="Ranchers"/>
          <w:color w:val="F1C232"/>
          <w:sz w:val="40"/>
          <w:szCs w:val="40"/>
        </w:rPr>
      </w:pPr>
      <w:r>
        <w:rPr>
          <w:rFonts w:ascii="Ranchers" w:eastAsia="Ranchers" w:hAnsi="Ranchers" w:cs="Ranchers"/>
          <w:color w:val="F1C232"/>
          <w:sz w:val="40"/>
          <w:szCs w:val="40"/>
        </w:rPr>
        <w:t xml:space="preserve">LITERACY, LANGUAGE &amp; </w:t>
      </w:r>
      <w:r>
        <w:rPr>
          <w:rFonts w:ascii="Ranchers" w:eastAsia="Ranchers" w:hAnsi="Ranchers" w:cs="Ranchers"/>
          <w:color w:val="4A86E8"/>
          <w:sz w:val="40"/>
          <w:szCs w:val="40"/>
        </w:rPr>
        <w:t xml:space="preserve">MATHS &amp; NUMERACY </w:t>
      </w:r>
      <w:r>
        <w:rPr>
          <w:rFonts w:ascii="Ranchers" w:eastAsia="Ranchers" w:hAnsi="Ranchers" w:cs="Ranchers"/>
          <w:color w:val="F1C232"/>
          <w:sz w:val="40"/>
          <w:szCs w:val="40"/>
        </w:rPr>
        <w:t xml:space="preserve">COMMUNICATION </w:t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39" w:lineRule="auto"/>
        <w:rPr>
          <w:rFonts w:ascii="Ranchers" w:eastAsia="Ranchers" w:hAnsi="Ranchers" w:cs="Ranchers"/>
          <w:color w:val="9900FF"/>
          <w:sz w:val="40"/>
          <w:szCs w:val="40"/>
        </w:rPr>
        <w:sectPr w:rsidR="00E65D62">
          <w:type w:val="continuous"/>
          <w:pgSz w:w="11160" w:h="14400"/>
          <w:pgMar w:top="559" w:right="309" w:bottom="227" w:left="288" w:header="0" w:footer="720" w:gutter="0"/>
          <w:cols w:num="2" w:space="720" w:equalWidth="0">
            <w:col w:w="5281" w:space="0"/>
            <w:col w:w="5281" w:space="0"/>
          </w:cols>
        </w:sectPr>
      </w:pPr>
      <w:r>
        <w:rPr>
          <w:rFonts w:ascii="Ranchers" w:eastAsia="Ranchers" w:hAnsi="Ranchers" w:cs="Ranchers"/>
          <w:color w:val="9900FF"/>
          <w:sz w:val="40"/>
          <w:szCs w:val="40"/>
        </w:rPr>
        <w:t xml:space="preserve">PE </w:t>
      </w:r>
      <w:proofErr w:type="gramStart"/>
      <w:r>
        <w:rPr>
          <w:rFonts w:ascii="Ranchers" w:eastAsia="Ranchers" w:hAnsi="Ranchers" w:cs="Ranchers"/>
          <w:color w:val="9900FF"/>
          <w:sz w:val="40"/>
          <w:szCs w:val="40"/>
        </w:rPr>
        <w:t>-  Wednesday</w:t>
      </w:r>
      <w:proofErr w:type="gramEnd"/>
      <w:r>
        <w:rPr>
          <w:rFonts w:ascii="Ranchers" w:eastAsia="Ranchers" w:hAnsi="Ranchers" w:cs="Ranchers"/>
          <w:color w:val="9900FF"/>
          <w:sz w:val="40"/>
          <w:szCs w:val="40"/>
        </w:rPr>
        <w:t xml:space="preserve"> </w:t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39" w:lineRule="auto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This term we will be focusing </w:t>
      </w:r>
      <w:proofErr w:type="gramStart"/>
      <w:r>
        <w:rPr>
          <w:rFonts w:ascii="Century Gothic" w:eastAsia="Century Gothic" w:hAnsi="Century Gothic" w:cs="Century Gothic"/>
          <w:color w:val="000000"/>
          <w:sz w:val="20"/>
          <w:szCs w:val="20"/>
        </w:rPr>
        <w:t>on  developing</w:t>
      </w:r>
      <w:proofErr w:type="gramEnd"/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our basic skills in reading  and writing. We will be reading </w:t>
      </w:r>
      <w:proofErr w:type="gramStart"/>
      <w:r>
        <w:rPr>
          <w:rFonts w:ascii="Century Gothic" w:eastAsia="Century Gothic" w:hAnsi="Century Gothic" w:cs="Century Gothic"/>
          <w:color w:val="000000"/>
          <w:sz w:val="20"/>
          <w:szCs w:val="20"/>
        </w:rPr>
        <w:t>and  interpreting</w:t>
      </w:r>
      <w:proofErr w:type="gramEnd"/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a variety of texts, and  producing extended writing as part of  our le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ssons, in a range of genres. </w:t>
      </w:r>
      <w:proofErr w:type="gramStart"/>
      <w:r>
        <w:rPr>
          <w:rFonts w:ascii="Century Gothic" w:eastAsia="Century Gothic" w:hAnsi="Century Gothic" w:cs="Century Gothic"/>
          <w:color w:val="000000"/>
          <w:sz w:val="20"/>
          <w:szCs w:val="20"/>
        </w:rPr>
        <w:t>We  will</w:t>
      </w:r>
      <w:proofErr w:type="gramEnd"/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be focusing on Instructional writing and  Recount writing this half term.  </w:t>
      </w:r>
    </w:p>
    <w:p w:rsidR="00E65D62" w:rsidRDefault="00E65D6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39" w:lineRule="auto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" w:line="239" w:lineRule="auto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We have high expectations </w:t>
      </w:r>
      <w:proofErr w:type="gramStart"/>
      <w:r>
        <w:rPr>
          <w:rFonts w:ascii="Century Gothic" w:eastAsia="Century Gothic" w:hAnsi="Century Gothic" w:cs="Century Gothic"/>
          <w:color w:val="000000"/>
          <w:sz w:val="20"/>
          <w:szCs w:val="20"/>
        </w:rPr>
        <w:t>for  handwriting</w:t>
      </w:r>
      <w:proofErr w:type="gramEnd"/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and presentation, and we  will be developing these throughout  the term. We will be working on our speaking and 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listening skills through a range of </w:t>
      </w:r>
      <w:proofErr w:type="spellStart"/>
      <w:r>
        <w:rPr>
          <w:rFonts w:ascii="Century Gothic" w:eastAsia="Century Gothic" w:hAnsi="Century Gothic" w:cs="Century Gothic"/>
          <w:color w:val="000000"/>
          <w:sz w:val="20"/>
          <w:szCs w:val="20"/>
        </w:rPr>
        <w:t>oracy</w:t>
      </w:r>
      <w:proofErr w:type="spellEnd"/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activities.  </w:t>
      </w:r>
    </w:p>
    <w:p w:rsidR="00E65D62" w:rsidRDefault="00E65D6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" w:line="239" w:lineRule="auto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39" w:lineRule="auto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There will be a big focus </w:t>
      </w:r>
      <w:proofErr w:type="gramStart"/>
      <w:r>
        <w:rPr>
          <w:rFonts w:ascii="Century Gothic" w:eastAsia="Century Gothic" w:hAnsi="Century Gothic" w:cs="Century Gothic"/>
          <w:color w:val="000000"/>
          <w:sz w:val="20"/>
          <w:szCs w:val="20"/>
        </w:rPr>
        <w:t>on  developing</w:t>
      </w:r>
      <w:proofErr w:type="gramEnd"/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our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core number and  place value skills during Autumn Term.  We will also be using our ‘</w:t>
      </w:r>
      <w:proofErr w:type="gramStart"/>
      <w:r>
        <w:rPr>
          <w:rFonts w:ascii="Century Gothic" w:eastAsia="Century Gothic" w:hAnsi="Century Gothic" w:cs="Century Gothic"/>
          <w:color w:val="000000"/>
          <w:sz w:val="20"/>
          <w:szCs w:val="20"/>
        </w:rPr>
        <w:t>Big  Maths</w:t>
      </w:r>
      <w:proofErr w:type="gramEnd"/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Online’ tool that the children are fully engaged in!  </w:t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6" w:line="239" w:lineRule="auto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Maths homework will be </w:t>
      </w:r>
      <w:proofErr w:type="gramStart"/>
      <w:r>
        <w:rPr>
          <w:rFonts w:ascii="Century Gothic" w:eastAsia="Century Gothic" w:hAnsi="Century Gothic" w:cs="Century Gothic"/>
          <w:color w:val="000000"/>
          <w:sz w:val="20"/>
          <w:szCs w:val="20"/>
        </w:rPr>
        <w:t>provided  online</w:t>
      </w:r>
      <w:proofErr w:type="gramEnd"/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, either through Google Classroom or with pupils accessing TT </w:t>
      </w:r>
      <w:proofErr w:type="spellStart"/>
      <w:r>
        <w:rPr>
          <w:rFonts w:ascii="Century Gothic" w:eastAsia="Century Gothic" w:hAnsi="Century Gothic" w:cs="Century Gothic"/>
          <w:color w:val="000000"/>
          <w:sz w:val="20"/>
          <w:szCs w:val="20"/>
        </w:rPr>
        <w:t>Rock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t>stars</w:t>
      </w:r>
      <w:proofErr w:type="spellEnd"/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to improve their </w:t>
      </w:r>
      <w:r>
        <w:rPr>
          <w:rFonts w:ascii="Century Gothic" w:eastAsia="Century Gothic" w:hAnsi="Century Gothic" w:cs="Century Gothic"/>
          <w:sz w:val="20"/>
          <w:szCs w:val="20"/>
        </w:rPr>
        <w:t>times tables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. Please help </w:t>
      </w:r>
      <w:proofErr w:type="gramStart"/>
      <w:r>
        <w:rPr>
          <w:rFonts w:ascii="Century Gothic" w:eastAsia="Century Gothic" w:hAnsi="Century Gothic" w:cs="Century Gothic"/>
          <w:color w:val="000000"/>
          <w:sz w:val="20"/>
          <w:szCs w:val="20"/>
        </w:rPr>
        <w:t>to  support</w:t>
      </w:r>
      <w:proofErr w:type="gramEnd"/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your 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child’s progress by  </w:t>
      </w:r>
      <w:r>
        <w:rPr>
          <w:rFonts w:ascii="Century Gothic" w:eastAsia="Century Gothic" w:hAnsi="Century Gothic" w:cs="Century Gothic"/>
          <w:sz w:val="20"/>
          <w:szCs w:val="20"/>
        </w:rPr>
        <w:t>practising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times-tables and basic  number skills at home. We will be recapping on our 3’s, 4’s &amp; 8’s. The new </w:t>
      </w:r>
      <w:r>
        <w:rPr>
          <w:rFonts w:ascii="Century Gothic" w:eastAsia="Century Gothic" w:hAnsi="Century Gothic" w:cs="Century Gothic"/>
          <w:sz w:val="20"/>
          <w:szCs w:val="20"/>
        </w:rPr>
        <w:t>times table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we will be learning will be our 6’s. </w:t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8" w:line="239" w:lineRule="auto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‘Real PE’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sessions </w:t>
      </w:r>
      <w:proofErr w:type="gramStart"/>
      <w:r>
        <w:rPr>
          <w:rFonts w:ascii="Century Gothic" w:eastAsia="Century Gothic" w:hAnsi="Century Gothic" w:cs="Century Gothic"/>
          <w:color w:val="000000"/>
          <w:sz w:val="20"/>
          <w:szCs w:val="20"/>
        </w:rPr>
        <w:t>will  take</w:t>
      </w:r>
      <w:proofErr w:type="gramEnd"/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place </w:t>
      </w:r>
      <w:r>
        <w:rPr>
          <w:rFonts w:ascii="Century Gothic" w:eastAsia="Century Gothic" w:hAnsi="Century Gothic" w:cs="Century Gothic"/>
          <w:b/>
          <w:color w:val="000000"/>
          <w:sz w:val="20"/>
          <w:szCs w:val="20"/>
        </w:rPr>
        <w:t>every  Wednesday afternoon</w:t>
      </w:r>
      <w:r>
        <w:rPr>
          <w:rFonts w:ascii="Century Gothic" w:eastAsia="Century Gothic" w:hAnsi="Century Gothic" w:cs="Century Gothic"/>
          <w:b/>
          <w:sz w:val="20"/>
          <w:szCs w:val="20"/>
        </w:rPr>
        <w:t>.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</w:t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1" w:line="239" w:lineRule="auto"/>
        <w:rPr>
          <w:rFonts w:ascii="Century Gothic" w:eastAsia="Century Gothic" w:hAnsi="Century Gothic" w:cs="Century Gothic"/>
          <w:color w:val="000000"/>
          <w:sz w:val="20"/>
          <w:szCs w:val="20"/>
        </w:rPr>
        <w:sectPr w:rsidR="00E65D62">
          <w:type w:val="continuous"/>
          <w:pgSz w:w="11160" w:h="14400"/>
          <w:pgMar w:top="559" w:right="63" w:bottom="227" w:left="172" w:header="0" w:footer="720" w:gutter="0"/>
          <w:cols w:num="3" w:space="720" w:equalWidth="0">
            <w:col w:w="3641" w:space="0"/>
            <w:col w:w="3641" w:space="0"/>
            <w:col w:w="3641" w:space="0"/>
          </w:cols>
        </w:sect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Children will need to </w:t>
      </w:r>
      <w:r>
        <w:rPr>
          <w:rFonts w:ascii="Century Gothic" w:eastAsia="Century Gothic" w:hAnsi="Century Gothic" w:cs="Century Gothic"/>
          <w:b/>
          <w:sz w:val="20"/>
          <w:szCs w:val="20"/>
        </w:rPr>
        <w:t>wear</w:t>
      </w:r>
      <w:r>
        <w:rPr>
          <w:rFonts w:ascii="Century Gothic" w:eastAsia="Century Gothic" w:hAnsi="Century Gothic" w:cs="Century Gothic"/>
          <w:b/>
          <w:color w:val="000000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weather appropriate </w:t>
      </w:r>
      <w:proofErr w:type="gramStart"/>
      <w:r>
        <w:rPr>
          <w:rFonts w:ascii="Century Gothic" w:eastAsia="Century Gothic" w:hAnsi="Century Gothic" w:cs="Century Gothic"/>
          <w:color w:val="000000"/>
          <w:sz w:val="20"/>
          <w:szCs w:val="20"/>
        </w:rPr>
        <w:t>PE  clothing</w:t>
      </w:r>
      <w:proofErr w:type="gramEnd"/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and  footwear to school  on this day.  </w:t>
      </w:r>
      <w:r>
        <w:rPr>
          <w:noProof/>
        </w:rPr>
        <w:drawing>
          <wp:anchor distT="19050" distB="19050" distL="19050" distR="19050" simplePos="0" relativeHeight="251660288" behindDoc="0" locked="0" layoutInCell="1" hidden="0" allowOverlap="1">
            <wp:simplePos x="0" y="0"/>
            <wp:positionH relativeFrom="column">
              <wp:posOffset>1586865</wp:posOffset>
            </wp:positionH>
            <wp:positionV relativeFrom="paragraph">
              <wp:posOffset>302260</wp:posOffset>
            </wp:positionV>
            <wp:extent cx="561632" cy="667500"/>
            <wp:effectExtent l="0" t="0" r="0" b="0"/>
            <wp:wrapSquare wrapText="bothSides" distT="19050" distB="19050" distL="19050" distR="19050"/>
            <wp:docPr id="1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1632" cy="667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19" w:line="240" w:lineRule="auto"/>
        <w:ind w:left="400"/>
        <w:rPr>
          <w:rFonts w:ascii="Ranchers" w:eastAsia="Ranchers" w:hAnsi="Ranchers" w:cs="Ranchers"/>
          <w:color w:val="9900FF"/>
          <w:sz w:val="36"/>
          <w:szCs w:val="36"/>
        </w:rPr>
        <w:sectPr w:rsidR="00E65D62">
          <w:type w:val="continuous"/>
          <w:pgSz w:w="11160" w:h="14400"/>
          <w:pgMar w:top="559" w:right="55" w:bottom="227" w:left="106" w:header="0" w:footer="720" w:gutter="0"/>
          <w:cols w:space="720"/>
        </w:sectPr>
      </w:pPr>
      <w:r>
        <w:rPr>
          <w:rFonts w:ascii="Amatic SC" w:eastAsia="Amatic SC" w:hAnsi="Amatic SC" w:cs="Amatic SC"/>
          <w:b/>
          <w:color w:val="252525"/>
          <w:sz w:val="48"/>
          <w:szCs w:val="48"/>
        </w:rPr>
        <w:t xml:space="preserve"> </w:t>
      </w:r>
      <w:r>
        <w:rPr>
          <w:rFonts w:ascii="Abril Fatface" w:eastAsia="Abril Fatface" w:hAnsi="Abril Fatface" w:cs="Abril Fatface"/>
          <w:color w:val="000000"/>
          <w:sz w:val="50"/>
          <w:szCs w:val="50"/>
        </w:rPr>
        <w:t xml:space="preserve">Autumn 1 Thrilling Theme </w:t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1" w:line="240" w:lineRule="auto"/>
        <w:rPr>
          <w:rFonts w:ascii="Barlow Condensed" w:eastAsia="Barlow Condensed" w:hAnsi="Barlow Condensed" w:cs="Barlow Condensed"/>
          <w:color w:val="000000"/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1312" behindDoc="0" locked="0" layoutInCell="1" hidden="0" allowOverlap="1">
            <wp:simplePos x="0" y="0"/>
            <wp:positionH relativeFrom="column">
              <wp:posOffset>208915</wp:posOffset>
            </wp:positionH>
            <wp:positionV relativeFrom="paragraph">
              <wp:posOffset>5080</wp:posOffset>
            </wp:positionV>
            <wp:extent cx="2705100" cy="1467485"/>
            <wp:effectExtent l="0" t="0" r="0" b="0"/>
            <wp:wrapSquare wrapText="bothSides" distT="0" distB="0" distL="114300" distR="114300"/>
            <wp:docPr id="13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8"/>
                    <a:srcRect b="9299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14674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6" w:line="240" w:lineRule="auto"/>
        <w:rPr>
          <w:rFonts w:ascii="Barlow Condensed" w:eastAsia="Barlow Condensed" w:hAnsi="Barlow Condensed" w:cs="Barlow Condensed"/>
          <w:color w:val="000000"/>
          <w:sz w:val="2"/>
          <w:szCs w:val="2"/>
        </w:rPr>
      </w:pPr>
      <w:r>
        <w:rPr>
          <w:rFonts w:ascii="Barlow Condensed" w:eastAsia="Barlow Condensed" w:hAnsi="Barlow Condensed" w:cs="Barlow Condensed"/>
          <w:color w:val="000000"/>
          <w:sz w:val="2"/>
          <w:szCs w:val="2"/>
        </w:rPr>
        <w:t>L</w:t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0" w:line="240" w:lineRule="auto"/>
        <w:rPr>
          <w:rFonts w:ascii="Barlow Condensed" w:eastAsia="Barlow Condensed" w:hAnsi="Barlow Condensed" w:cs="Barlow Condensed"/>
          <w:color w:val="000000"/>
          <w:sz w:val="2"/>
          <w:szCs w:val="2"/>
        </w:rPr>
      </w:pPr>
      <w:r>
        <w:rPr>
          <w:rFonts w:ascii="Barlow Condensed" w:eastAsia="Barlow Condensed" w:hAnsi="Barlow Condensed" w:cs="Barlow Condensed"/>
          <w:color w:val="000000"/>
          <w:sz w:val="2"/>
          <w:szCs w:val="2"/>
        </w:rPr>
        <w:t>I</w:t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0" w:line="240" w:lineRule="auto"/>
        <w:rPr>
          <w:rFonts w:ascii="Barlow Condensed" w:eastAsia="Barlow Condensed" w:hAnsi="Barlow Condensed" w:cs="Barlow Condensed"/>
          <w:color w:val="000000"/>
          <w:sz w:val="2"/>
          <w:szCs w:val="2"/>
        </w:rPr>
      </w:pPr>
      <w:r>
        <w:rPr>
          <w:rFonts w:ascii="Barlow Condensed" w:eastAsia="Barlow Condensed" w:hAnsi="Barlow Condensed" w:cs="Barlow Condensed"/>
          <w:color w:val="000000"/>
          <w:sz w:val="2"/>
          <w:szCs w:val="2"/>
        </w:rPr>
        <w:t>D</w:t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8" w:line="240" w:lineRule="auto"/>
        <w:rPr>
          <w:rFonts w:ascii="Barlow Condensed" w:eastAsia="Barlow Condensed" w:hAnsi="Barlow Condensed" w:cs="Barlow Condensed"/>
          <w:color w:val="000000"/>
          <w:sz w:val="2"/>
          <w:szCs w:val="2"/>
        </w:rPr>
      </w:pPr>
      <w:r>
        <w:rPr>
          <w:rFonts w:ascii="Barlow Condensed" w:eastAsia="Barlow Condensed" w:hAnsi="Barlow Condensed" w:cs="Barlow Condensed"/>
          <w:color w:val="000000"/>
          <w:sz w:val="2"/>
          <w:szCs w:val="2"/>
        </w:rPr>
        <w:t>E</w:t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rPr>
          <w:rFonts w:ascii="Barlow Condensed" w:eastAsia="Barlow Condensed" w:hAnsi="Barlow Condensed" w:cs="Barlow Condensed"/>
          <w:color w:val="000000"/>
          <w:sz w:val="2"/>
          <w:szCs w:val="2"/>
        </w:rPr>
      </w:pPr>
      <w:r>
        <w:rPr>
          <w:rFonts w:ascii="Barlow Condensed" w:eastAsia="Barlow Condensed" w:hAnsi="Barlow Condensed" w:cs="Barlow Condensed"/>
          <w:color w:val="000000"/>
          <w:sz w:val="2"/>
          <w:szCs w:val="2"/>
        </w:rPr>
        <w:t>S</w:t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6" w:line="240" w:lineRule="auto"/>
        <w:rPr>
          <w:rFonts w:ascii="Barlow Condensed" w:eastAsia="Barlow Condensed" w:hAnsi="Barlow Condensed" w:cs="Barlow Condensed"/>
          <w:color w:val="000000"/>
          <w:sz w:val="2"/>
          <w:szCs w:val="2"/>
        </w:rPr>
      </w:pPr>
      <w:r>
        <w:rPr>
          <w:rFonts w:ascii="Barlow Condensed" w:eastAsia="Barlow Condensed" w:hAnsi="Barlow Condensed" w:cs="Barlow Condensed"/>
          <w:color w:val="000000"/>
          <w:sz w:val="2"/>
          <w:szCs w:val="2"/>
        </w:rPr>
        <w:t>M</w:t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5" w:line="240" w:lineRule="auto"/>
        <w:rPr>
          <w:rFonts w:ascii="Barlow Condensed" w:eastAsia="Barlow Condensed" w:hAnsi="Barlow Condensed" w:cs="Barlow Condensed"/>
          <w:color w:val="000000"/>
          <w:sz w:val="2"/>
          <w:szCs w:val="2"/>
        </w:rPr>
      </w:pPr>
      <w:r>
        <w:rPr>
          <w:rFonts w:ascii="Barlow Condensed" w:eastAsia="Barlow Condensed" w:hAnsi="Barlow Condensed" w:cs="Barlow Condensed"/>
          <w:color w:val="000000"/>
          <w:sz w:val="2"/>
          <w:szCs w:val="2"/>
        </w:rPr>
        <w:t>A</w:t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4" w:line="240" w:lineRule="auto"/>
        <w:rPr>
          <w:rFonts w:ascii="Barlow Condensed" w:eastAsia="Barlow Condensed" w:hAnsi="Barlow Condensed" w:cs="Barlow Condensed"/>
          <w:color w:val="000000"/>
          <w:sz w:val="2"/>
          <w:szCs w:val="2"/>
        </w:rPr>
      </w:pPr>
      <w:r>
        <w:rPr>
          <w:rFonts w:ascii="Barlow Condensed" w:eastAsia="Barlow Condensed" w:hAnsi="Barlow Condensed" w:cs="Barlow Condensed"/>
          <w:color w:val="000000"/>
          <w:sz w:val="2"/>
          <w:szCs w:val="2"/>
        </w:rPr>
        <w:t>N</w:t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8" w:line="240" w:lineRule="auto"/>
        <w:rPr>
          <w:rFonts w:ascii="Barlow Condensed" w:eastAsia="Barlow Condensed" w:hAnsi="Barlow Condensed" w:cs="Barlow Condensed"/>
          <w:color w:val="000000"/>
          <w:sz w:val="2"/>
          <w:szCs w:val="2"/>
        </w:rPr>
      </w:pPr>
      <w:r>
        <w:rPr>
          <w:rFonts w:ascii="Barlow Condensed" w:eastAsia="Barlow Condensed" w:hAnsi="Barlow Condensed" w:cs="Barlow Condensed"/>
          <w:color w:val="000000"/>
          <w:sz w:val="2"/>
          <w:szCs w:val="2"/>
        </w:rPr>
        <w:t>I</w:t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0" w:line="240" w:lineRule="auto"/>
        <w:rPr>
          <w:rFonts w:ascii="Barlow Condensed" w:eastAsia="Barlow Condensed" w:hAnsi="Barlow Condensed" w:cs="Barlow Condensed"/>
          <w:color w:val="000000"/>
          <w:sz w:val="2"/>
          <w:szCs w:val="2"/>
        </w:rPr>
      </w:pPr>
      <w:r>
        <w:rPr>
          <w:rFonts w:ascii="Barlow Condensed" w:eastAsia="Barlow Condensed" w:hAnsi="Barlow Condensed" w:cs="Barlow Condensed"/>
          <w:color w:val="000000"/>
          <w:sz w:val="2"/>
          <w:szCs w:val="2"/>
        </w:rPr>
        <w:t>A</w:t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4" w:line="240" w:lineRule="auto"/>
        <w:rPr>
          <w:rFonts w:ascii="Barlow Condensed" w:eastAsia="Barlow Condensed" w:hAnsi="Barlow Condensed" w:cs="Barlow Condensed"/>
          <w:color w:val="000000"/>
          <w:sz w:val="2"/>
          <w:szCs w:val="2"/>
        </w:rPr>
      </w:pPr>
      <w:r>
        <w:rPr>
          <w:rFonts w:ascii="Barlow Condensed" w:eastAsia="Barlow Condensed" w:hAnsi="Barlow Condensed" w:cs="Barlow Condensed"/>
          <w:color w:val="000000"/>
          <w:sz w:val="2"/>
          <w:szCs w:val="2"/>
        </w:rPr>
        <w:t>.</w:t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40" w:lineRule="auto"/>
        <w:rPr>
          <w:rFonts w:ascii="Barlow Condensed" w:eastAsia="Barlow Condensed" w:hAnsi="Barlow Condensed" w:cs="Barlow Condensed"/>
          <w:color w:val="000000"/>
          <w:sz w:val="2"/>
          <w:szCs w:val="2"/>
        </w:rPr>
      </w:pPr>
      <w:r>
        <w:rPr>
          <w:rFonts w:ascii="Barlow Condensed" w:eastAsia="Barlow Condensed" w:hAnsi="Barlow Condensed" w:cs="Barlow Condensed"/>
          <w:color w:val="000000"/>
          <w:sz w:val="2"/>
          <w:szCs w:val="2"/>
        </w:rPr>
        <w:t>C</w:t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4" w:line="240" w:lineRule="auto"/>
        <w:rPr>
          <w:rFonts w:ascii="Barlow Condensed" w:eastAsia="Barlow Condensed" w:hAnsi="Barlow Condensed" w:cs="Barlow Condensed"/>
          <w:color w:val="000000"/>
          <w:sz w:val="2"/>
          <w:szCs w:val="2"/>
        </w:rPr>
      </w:pPr>
      <w:r>
        <w:rPr>
          <w:rFonts w:ascii="Barlow Condensed" w:eastAsia="Barlow Condensed" w:hAnsi="Barlow Condensed" w:cs="Barlow Condensed"/>
          <w:color w:val="000000"/>
          <w:sz w:val="2"/>
          <w:szCs w:val="2"/>
        </w:rPr>
        <w:t>O</w:t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7" w:line="240" w:lineRule="auto"/>
        <w:rPr>
          <w:rFonts w:ascii="Barlow Condensed" w:eastAsia="Barlow Condensed" w:hAnsi="Barlow Condensed" w:cs="Barlow Condensed"/>
          <w:color w:val="000000"/>
          <w:sz w:val="2"/>
          <w:szCs w:val="2"/>
        </w:rPr>
      </w:pPr>
      <w:r>
        <w:rPr>
          <w:rFonts w:ascii="Barlow Condensed" w:eastAsia="Barlow Condensed" w:hAnsi="Barlow Condensed" w:cs="Barlow Condensed"/>
          <w:color w:val="000000"/>
          <w:sz w:val="2"/>
          <w:szCs w:val="2"/>
        </w:rPr>
        <w:t xml:space="preserve">M </w:t>
      </w:r>
    </w:p>
    <w:p w:rsidR="00E65D62" w:rsidRDefault="00E65D6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39" w:lineRule="auto"/>
        <w:rPr>
          <w:rFonts w:ascii="Century Gothic" w:eastAsia="Century Gothic" w:hAnsi="Century Gothic" w:cs="Century Gothic"/>
          <w:color w:val="000000"/>
        </w:rPr>
      </w:pPr>
    </w:p>
    <w:p w:rsidR="00E65D62" w:rsidRDefault="00E65D6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39" w:lineRule="auto"/>
        <w:rPr>
          <w:rFonts w:ascii="Century Gothic" w:eastAsia="Century Gothic" w:hAnsi="Century Gothic" w:cs="Century Gothic"/>
          <w:color w:val="000000"/>
        </w:rPr>
      </w:pP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39" w:lineRule="auto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This half term, our Topic will be </w:t>
      </w:r>
      <w:r>
        <w:rPr>
          <w:rFonts w:ascii="Century Gothic" w:eastAsia="Century Gothic" w:hAnsi="Century Gothic" w:cs="Century Gothic"/>
          <w:b/>
          <w:color w:val="000000"/>
          <w:sz w:val="20"/>
          <w:szCs w:val="20"/>
        </w:rPr>
        <w:t>‘Nutrition Mission’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. </w:t>
      </w:r>
      <w:r>
        <w:rPr>
          <w:rFonts w:ascii="Century Gothic" w:eastAsia="Century Gothic" w:hAnsi="Century Gothic" w:cs="Century Gothic"/>
          <w:sz w:val="20"/>
          <w:szCs w:val="20"/>
        </w:rPr>
        <w:t>Focusing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on </w:t>
      </w:r>
      <w:r>
        <w:rPr>
          <w:rFonts w:ascii="Century Gothic" w:eastAsia="Century Gothic" w:hAnsi="Century Gothic" w:cs="Century Gothic"/>
          <w:b/>
          <w:color w:val="000000"/>
          <w:sz w:val="20"/>
          <w:szCs w:val="20"/>
        </w:rPr>
        <w:t>Health and Wellbeing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. Here are just some of the skills we will be focussing on developing: </w:t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7" w:line="240" w:lineRule="auto"/>
        <w:rPr>
          <w:rFonts w:ascii="Century Gothic" w:eastAsia="Century Gothic" w:hAnsi="Century Gothic" w:cs="Century Gothic"/>
          <w:color w:val="000000"/>
          <w:sz w:val="20"/>
          <w:szCs w:val="20"/>
          <w:shd w:val="clear" w:color="auto" w:fill="F2DEF2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  <w:shd w:val="clear" w:color="auto" w:fill="F2DEF2"/>
        </w:rPr>
        <w:t>I can explain the importance of a balanced diet and nutrition and the impact my choices have on my physical health and well-being. I can plan and prepare basic, nutritious meals.</w:t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7" w:line="240" w:lineRule="auto"/>
        <w:rPr>
          <w:rFonts w:ascii="Century Gothic" w:eastAsia="Century Gothic" w:hAnsi="Century Gothic" w:cs="Century Gothic"/>
          <w:color w:val="000000"/>
          <w:sz w:val="20"/>
          <w:szCs w:val="20"/>
          <w:shd w:val="clear" w:color="auto" w:fill="F2DEF2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  <w:shd w:val="clear" w:color="auto" w:fill="F2DEF2"/>
        </w:rPr>
        <w:t>I can describe the behaviours, conditions and situations that affect my physi</w:t>
      </w:r>
      <w:r>
        <w:rPr>
          <w:rFonts w:ascii="Century Gothic" w:eastAsia="Century Gothic" w:hAnsi="Century Gothic" w:cs="Century Gothic"/>
          <w:color w:val="000000"/>
          <w:sz w:val="20"/>
          <w:szCs w:val="20"/>
          <w:shd w:val="clear" w:color="auto" w:fill="F2DEF2"/>
        </w:rPr>
        <w:t>cal health and well-being, and I know how to respond to and/or manage these in order to actively reduce the risk of harm to myself.</w:t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7" w:line="240" w:lineRule="auto"/>
        <w:rPr>
          <w:rFonts w:ascii="Century Gothic" w:eastAsia="Century Gothic" w:hAnsi="Century Gothic" w:cs="Century Gothic"/>
          <w:color w:val="000000"/>
          <w:sz w:val="20"/>
          <w:szCs w:val="20"/>
          <w:shd w:val="clear" w:color="auto" w:fill="F2DEF2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  <w:shd w:val="clear" w:color="auto" w:fill="F2DEF2"/>
        </w:rPr>
        <w:t>I can identify and assess risks, and I can take steps to reduce them.</w:t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7" w:line="240" w:lineRule="auto"/>
        <w:rPr>
          <w:rFonts w:ascii="Century Gothic" w:eastAsia="Century Gothic" w:hAnsi="Century Gothic" w:cs="Century Gothic"/>
          <w:color w:val="000000"/>
          <w:sz w:val="20"/>
          <w:szCs w:val="20"/>
          <w:shd w:val="clear" w:color="auto" w:fill="F2DEF2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  <w:shd w:val="clear" w:color="auto" w:fill="F2DEF2"/>
        </w:rPr>
        <w:t>I can recognise that some decisions I make will have a</w:t>
      </w:r>
      <w:r>
        <w:rPr>
          <w:rFonts w:ascii="Century Gothic" w:eastAsia="Century Gothic" w:hAnsi="Century Gothic" w:cs="Century Gothic"/>
          <w:color w:val="000000"/>
          <w:sz w:val="20"/>
          <w:szCs w:val="20"/>
          <w:shd w:val="clear" w:color="auto" w:fill="F2DEF2"/>
        </w:rPr>
        <w:t xml:space="preserve"> </w:t>
      </w:r>
      <w:r>
        <w:rPr>
          <w:rFonts w:ascii="Century Gothic" w:eastAsia="Century Gothic" w:hAnsi="Century Gothic" w:cs="Century Gothic"/>
          <w:color w:val="000000"/>
          <w:sz w:val="20"/>
          <w:szCs w:val="20"/>
          <w:shd w:val="clear" w:color="auto" w:fill="F2DEF2"/>
        </w:rPr>
        <w:t>long-term impact on my life and the lives of others.</w:t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7" w:line="240" w:lineRule="auto"/>
        <w:rPr>
          <w:rFonts w:ascii="Century Gothic" w:eastAsia="Century Gothic" w:hAnsi="Century Gothic" w:cs="Century Gothic"/>
          <w:color w:val="000000"/>
          <w:sz w:val="20"/>
          <w:szCs w:val="20"/>
          <w:shd w:val="clear" w:color="auto" w:fill="FCE5CD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  <w:shd w:val="clear" w:color="auto" w:fill="FCE5CD"/>
        </w:rPr>
        <w:t>I can identify questions that can be investigated scientifically and suggest suitable methods of inquiry.</w:t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7" w:line="240" w:lineRule="auto"/>
        <w:rPr>
          <w:rFonts w:ascii="Century Gothic" w:eastAsia="Century Gothic" w:hAnsi="Century Gothic" w:cs="Century Gothic"/>
          <w:color w:val="000000"/>
          <w:sz w:val="20"/>
          <w:szCs w:val="20"/>
          <w:shd w:val="clear" w:color="auto" w:fill="FCE5CD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  <w:shd w:val="clear" w:color="auto" w:fill="FCE5CD"/>
        </w:rPr>
        <w:t>I can suggest conclusions as a result of carrying out my inquiries.</w:t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7" w:line="240" w:lineRule="auto"/>
        <w:rPr>
          <w:rFonts w:ascii="Century Gothic" w:eastAsia="Century Gothic" w:hAnsi="Century Gothic" w:cs="Century Gothic"/>
          <w:color w:val="000000"/>
          <w:sz w:val="20"/>
          <w:szCs w:val="20"/>
          <w:shd w:val="clear" w:color="auto" w:fill="F2DEF2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  <w:shd w:val="clear" w:color="auto" w:fill="D9EAD3"/>
        </w:rPr>
        <w:t>I can describe some of the r</w:t>
      </w:r>
      <w:r>
        <w:rPr>
          <w:rFonts w:ascii="Century Gothic" w:eastAsia="Century Gothic" w:hAnsi="Century Gothic" w:cs="Century Gothic"/>
          <w:color w:val="000000"/>
          <w:sz w:val="20"/>
          <w:szCs w:val="20"/>
          <w:shd w:val="clear" w:color="auto" w:fill="D9EAD3"/>
        </w:rPr>
        <w:t>elationships, links and connections between a range of societies</w:t>
      </w:r>
    </w:p>
    <w:p w:rsidR="00E65D62" w:rsidRDefault="00B35D1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7" w:line="240" w:lineRule="auto"/>
        <w:rPr>
          <w:rFonts w:ascii="Century Gothic" w:eastAsia="Century Gothic" w:hAnsi="Century Gothic" w:cs="Century Gothic"/>
          <w:b/>
          <w:color w:val="252525"/>
          <w:sz w:val="19"/>
          <w:szCs w:val="19"/>
        </w:rPr>
      </w:pPr>
      <w:r>
        <w:rPr>
          <w:rFonts w:ascii="Century Gothic" w:eastAsia="Century Gothic" w:hAnsi="Century Gothic" w:cs="Century Gothic"/>
          <w:b/>
          <w:color w:val="252525"/>
          <w:sz w:val="19"/>
          <w:szCs w:val="19"/>
        </w:rPr>
        <w:t xml:space="preserve">Pupils will be leading their learning by completing </w:t>
      </w:r>
      <w:r>
        <w:rPr>
          <w:rFonts w:ascii="Ranchers" w:eastAsia="Ranchers" w:hAnsi="Ranchers" w:cs="Ranchers"/>
          <w:color w:val="252525"/>
          <w:sz w:val="23"/>
          <w:szCs w:val="23"/>
        </w:rPr>
        <w:t>Pupil Influence to aid planning</w:t>
      </w:r>
      <w:r>
        <w:rPr>
          <w:rFonts w:ascii="Century Gothic" w:eastAsia="Century Gothic" w:hAnsi="Century Gothic" w:cs="Century Gothic"/>
          <w:b/>
          <w:color w:val="252525"/>
          <w:sz w:val="19"/>
          <w:szCs w:val="19"/>
        </w:rPr>
        <w:t xml:space="preserve">, telling us the types of lessons and activities they would like </w:t>
      </w:r>
      <w:proofErr w:type="gramStart"/>
      <w:r>
        <w:rPr>
          <w:rFonts w:ascii="Century Gothic" w:eastAsia="Century Gothic" w:hAnsi="Century Gothic" w:cs="Century Gothic"/>
          <w:b/>
          <w:color w:val="252525"/>
          <w:sz w:val="19"/>
          <w:szCs w:val="19"/>
        </w:rPr>
        <w:t>to  take</w:t>
      </w:r>
      <w:proofErr w:type="gramEnd"/>
      <w:r>
        <w:rPr>
          <w:rFonts w:ascii="Century Gothic" w:eastAsia="Century Gothic" w:hAnsi="Century Gothic" w:cs="Century Gothic"/>
          <w:b/>
          <w:color w:val="252525"/>
          <w:sz w:val="19"/>
          <w:szCs w:val="19"/>
        </w:rPr>
        <w:t xml:space="preserve"> place as part of our theme this half term!  </w:t>
      </w:r>
    </w:p>
    <w:sectPr w:rsidR="00E65D62">
      <w:type w:val="continuous"/>
      <w:pgSz w:w="11160" w:h="14400"/>
      <w:pgMar w:top="559" w:right="355" w:bottom="227" w:left="106" w:header="0" w:footer="720" w:gutter="0"/>
      <w:cols w:num="2" w:space="720" w:equalWidth="0">
        <w:col w:w="5349" w:space="0"/>
        <w:col w:w="5349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matic SC">
    <w:charset w:val="00"/>
    <w:family w:val="auto"/>
    <w:pitch w:val="default"/>
  </w:font>
  <w:font w:name="Abril Fatface">
    <w:charset w:val="00"/>
    <w:family w:val="auto"/>
    <w:pitch w:val="default"/>
  </w:font>
  <w:font w:name="Bodoni">
    <w:altName w:val="Cambria"/>
    <w:panose1 w:val="00000000000000000000"/>
    <w:charset w:val="0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idaloka">
    <w:charset w:val="00"/>
    <w:family w:val="auto"/>
    <w:pitch w:val="default"/>
  </w:font>
  <w:font w:name="Barlow Condensed">
    <w:charset w:val="00"/>
    <w:family w:val="auto"/>
    <w:pitch w:val="default"/>
  </w:font>
  <w:font w:name="Rancher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7F512B"/>
    <w:multiLevelType w:val="multilevel"/>
    <w:tmpl w:val="36DE453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5D62"/>
    <w:rsid w:val="00B35D12"/>
    <w:rsid w:val="00E65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250E176-F843-48E8-A69D-A6C220B2F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E774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jQp1lp7vnCU6TaQHjkbIWc5uXg==">CgMxLjA4AHIhMWF6UWNYYnB1SHB3T2ZqRlRWM2FfOVExX05QOGNGT0Q5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SianH</dc:creator>
  <cp:lastModifiedBy>Sian Hillard</cp:lastModifiedBy>
  <cp:revision>2</cp:revision>
  <dcterms:created xsi:type="dcterms:W3CDTF">2023-09-07T15:25:00Z</dcterms:created>
  <dcterms:modified xsi:type="dcterms:W3CDTF">2023-09-07T15:25:00Z</dcterms:modified>
</cp:coreProperties>
</file>